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BE" w:rsidRPr="00BF276A" w:rsidRDefault="00DE69A2" w:rsidP="00743FBE">
      <w:pPr>
        <w:spacing w:after="0"/>
        <w:rPr>
          <w:rFonts w:asciiTheme="majorHAnsi" w:hAnsiTheme="majorHAnsi"/>
          <w:b/>
          <w:sz w:val="28"/>
          <w:szCs w:val="28"/>
        </w:rPr>
      </w:pPr>
      <w:r>
        <w:rPr>
          <w:b/>
          <w:noProof/>
          <w:sz w:val="24"/>
          <w:szCs w:val="24"/>
        </w:rPr>
        <w:drawing>
          <wp:anchor distT="0" distB="0" distL="114300" distR="114300" simplePos="0" relativeHeight="251667968" behindDoc="0" locked="0" layoutInCell="1" allowOverlap="1" wp14:anchorId="4FA40E15" wp14:editId="63BD243A">
            <wp:simplePos x="0" y="0"/>
            <wp:positionH relativeFrom="column">
              <wp:posOffset>3230088</wp:posOffset>
            </wp:positionH>
            <wp:positionV relativeFrom="paragraph">
              <wp:posOffset>225631</wp:posOffset>
            </wp:positionV>
            <wp:extent cx="3157855" cy="18713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157855" cy="1871345"/>
                    </a:xfrm>
                    <a:prstGeom prst="rect">
                      <a:avLst/>
                    </a:prstGeom>
                    <a:noFill/>
                  </pic:spPr>
                </pic:pic>
              </a:graphicData>
            </a:graphic>
            <wp14:sizeRelH relativeFrom="page">
              <wp14:pctWidth>0</wp14:pctWidth>
            </wp14:sizeRelH>
            <wp14:sizeRelV relativeFrom="page">
              <wp14:pctHeight>0</wp14:pctHeight>
            </wp14:sizeRelV>
          </wp:anchor>
        </w:drawing>
      </w:r>
      <w:r w:rsidR="00967D1C" w:rsidRPr="00BF276A">
        <w:rPr>
          <w:rFonts w:asciiTheme="majorHAnsi" w:hAnsiTheme="majorHAnsi"/>
          <w:b/>
          <w:sz w:val="28"/>
          <w:szCs w:val="28"/>
        </w:rPr>
        <w:t xml:space="preserve">Guide </w:t>
      </w:r>
      <w:r w:rsidR="00E90C06">
        <w:rPr>
          <w:rFonts w:asciiTheme="majorHAnsi" w:hAnsiTheme="majorHAnsi"/>
          <w:b/>
          <w:sz w:val="28"/>
          <w:szCs w:val="28"/>
        </w:rPr>
        <w:t>6</w:t>
      </w:r>
      <w:r w:rsidR="0072053F" w:rsidRPr="00BF276A">
        <w:rPr>
          <w:rFonts w:asciiTheme="majorHAnsi" w:hAnsiTheme="majorHAnsi"/>
          <w:b/>
          <w:sz w:val="28"/>
          <w:szCs w:val="28"/>
        </w:rPr>
        <w:t xml:space="preserve">: </w:t>
      </w:r>
      <w:r w:rsidR="00AB7496">
        <w:rPr>
          <w:rFonts w:asciiTheme="majorHAnsi" w:hAnsiTheme="majorHAnsi"/>
          <w:b/>
          <w:sz w:val="28"/>
          <w:szCs w:val="28"/>
        </w:rPr>
        <w:t xml:space="preserve">Action </w:t>
      </w:r>
      <w:r w:rsidR="00E90C06">
        <w:rPr>
          <w:rFonts w:asciiTheme="majorHAnsi" w:hAnsiTheme="majorHAnsi"/>
          <w:b/>
          <w:sz w:val="28"/>
          <w:szCs w:val="28"/>
        </w:rPr>
        <w:t>Plan Development</w:t>
      </w:r>
      <w:r w:rsidR="00BF276A" w:rsidRPr="00BF276A">
        <w:rPr>
          <w:rFonts w:asciiTheme="majorHAnsi" w:hAnsiTheme="majorHAnsi"/>
          <w:b/>
          <w:sz w:val="28"/>
          <w:szCs w:val="28"/>
        </w:rPr>
        <w:br/>
      </w:r>
    </w:p>
    <w:p w:rsidR="00743FBE" w:rsidRPr="00BF276A" w:rsidRDefault="00743FBE" w:rsidP="00743FBE">
      <w:pPr>
        <w:spacing w:after="0"/>
        <w:rPr>
          <w:rFonts w:asciiTheme="majorHAnsi" w:hAnsiTheme="majorHAnsi"/>
          <w:b/>
        </w:rPr>
      </w:pPr>
      <w:r w:rsidRPr="00BF276A">
        <w:rPr>
          <w:rFonts w:asciiTheme="majorHAnsi" w:hAnsiTheme="majorHAnsi"/>
          <w:b/>
        </w:rPr>
        <w:t>Overview</w:t>
      </w:r>
    </w:p>
    <w:p w:rsidR="004F1D24" w:rsidRPr="00BF276A" w:rsidRDefault="00AB7496" w:rsidP="004F1D24">
      <w:pPr>
        <w:spacing w:after="0"/>
        <w:rPr>
          <w:rFonts w:asciiTheme="minorHAnsi" w:hAnsiTheme="minorHAnsi" w:cstheme="minorHAnsi"/>
          <w:sz w:val="24"/>
          <w:szCs w:val="24"/>
        </w:rPr>
      </w:pPr>
      <w:r>
        <w:rPr>
          <w:rFonts w:asciiTheme="minorHAnsi" w:hAnsiTheme="minorHAnsi" w:cstheme="minorHAnsi"/>
          <w:sz w:val="24"/>
          <w:szCs w:val="24"/>
        </w:rPr>
        <w:t xml:space="preserve">After educators have their goals approved, they </w:t>
      </w:r>
      <w:r w:rsidR="00665B42">
        <w:rPr>
          <w:rFonts w:asciiTheme="minorHAnsi" w:hAnsiTheme="minorHAnsi" w:cstheme="minorHAnsi"/>
          <w:sz w:val="24"/>
          <w:szCs w:val="24"/>
        </w:rPr>
        <w:t>will</w:t>
      </w:r>
      <w:r>
        <w:rPr>
          <w:rFonts w:asciiTheme="minorHAnsi" w:hAnsiTheme="minorHAnsi" w:cstheme="minorHAnsi"/>
          <w:sz w:val="24"/>
          <w:szCs w:val="24"/>
        </w:rPr>
        <w:t xml:space="preserve"> develop a plan </w:t>
      </w:r>
      <w:r w:rsidR="00081D0C">
        <w:rPr>
          <w:rFonts w:asciiTheme="minorHAnsi" w:hAnsiTheme="minorHAnsi" w:cstheme="minorHAnsi"/>
          <w:sz w:val="24"/>
          <w:szCs w:val="24"/>
        </w:rPr>
        <w:t xml:space="preserve">in conjunction with their evaluator </w:t>
      </w:r>
      <w:r>
        <w:rPr>
          <w:rFonts w:asciiTheme="minorHAnsi" w:hAnsiTheme="minorHAnsi" w:cstheme="minorHAnsi"/>
          <w:sz w:val="24"/>
          <w:szCs w:val="24"/>
        </w:rPr>
        <w:t>that outlines a course of action that</w:t>
      </w:r>
      <w:r w:rsidR="006D711B">
        <w:rPr>
          <w:rFonts w:asciiTheme="minorHAnsi" w:hAnsiTheme="minorHAnsi" w:cstheme="minorHAnsi"/>
          <w:sz w:val="24"/>
          <w:szCs w:val="24"/>
        </w:rPr>
        <w:t xml:space="preserve"> the</w:t>
      </w:r>
      <w:r>
        <w:rPr>
          <w:rFonts w:asciiTheme="minorHAnsi" w:hAnsiTheme="minorHAnsi" w:cstheme="minorHAnsi"/>
          <w:sz w:val="24"/>
          <w:szCs w:val="24"/>
        </w:rPr>
        <w:t xml:space="preserve"> ed</w:t>
      </w:r>
      <w:r w:rsidR="006D711B">
        <w:rPr>
          <w:rFonts w:asciiTheme="minorHAnsi" w:hAnsiTheme="minorHAnsi" w:cstheme="minorHAnsi"/>
          <w:sz w:val="24"/>
          <w:szCs w:val="24"/>
        </w:rPr>
        <w:t>ucator will take to attain their</w:t>
      </w:r>
      <w:r>
        <w:rPr>
          <w:rFonts w:asciiTheme="minorHAnsi" w:hAnsiTheme="minorHAnsi" w:cstheme="minorHAnsi"/>
          <w:sz w:val="24"/>
          <w:szCs w:val="24"/>
        </w:rPr>
        <w:t xml:space="preserve"> goals.  This Action Plan</w:t>
      </w:r>
      <w:r w:rsidR="00665B42">
        <w:rPr>
          <w:rFonts w:asciiTheme="minorHAnsi" w:hAnsiTheme="minorHAnsi" w:cstheme="minorHAnsi"/>
          <w:sz w:val="24"/>
          <w:szCs w:val="24"/>
        </w:rPr>
        <w:t xml:space="preserve"> serves as an opportunity to determine the time</w:t>
      </w:r>
      <w:r w:rsidR="00A944C4">
        <w:rPr>
          <w:rFonts w:asciiTheme="minorHAnsi" w:hAnsiTheme="minorHAnsi" w:cstheme="minorHAnsi"/>
          <w:sz w:val="24"/>
          <w:szCs w:val="24"/>
        </w:rPr>
        <w:t xml:space="preserve">, </w:t>
      </w:r>
      <w:r w:rsidR="00665B42">
        <w:rPr>
          <w:rFonts w:asciiTheme="minorHAnsi" w:hAnsiTheme="minorHAnsi" w:cstheme="minorHAnsi"/>
          <w:sz w:val="24"/>
          <w:szCs w:val="24"/>
        </w:rPr>
        <w:t xml:space="preserve">resources, and </w:t>
      </w:r>
      <w:r w:rsidR="00A032E3">
        <w:rPr>
          <w:rFonts w:asciiTheme="minorHAnsi" w:hAnsiTheme="minorHAnsi" w:cstheme="minorHAnsi"/>
          <w:sz w:val="24"/>
          <w:szCs w:val="24"/>
        </w:rPr>
        <w:t>relationships</w:t>
      </w:r>
      <w:r w:rsidR="00665B42">
        <w:rPr>
          <w:rFonts w:asciiTheme="minorHAnsi" w:hAnsiTheme="minorHAnsi" w:cstheme="minorHAnsi"/>
          <w:sz w:val="24"/>
          <w:szCs w:val="24"/>
        </w:rPr>
        <w:t xml:space="preserve"> necessary to accomplish the </w:t>
      </w:r>
      <w:r w:rsidR="00A032E3">
        <w:rPr>
          <w:rFonts w:asciiTheme="minorHAnsi" w:hAnsiTheme="minorHAnsi" w:cstheme="minorHAnsi"/>
          <w:sz w:val="24"/>
          <w:szCs w:val="24"/>
        </w:rPr>
        <w:t>goal.  It also allows educators to anticipate</w:t>
      </w:r>
      <w:r w:rsidR="00665B42">
        <w:rPr>
          <w:rFonts w:asciiTheme="minorHAnsi" w:hAnsiTheme="minorHAnsi" w:cstheme="minorHAnsi"/>
          <w:sz w:val="24"/>
          <w:szCs w:val="24"/>
        </w:rPr>
        <w:t xml:space="preserve"> the potential barriers that might impede goal completion.  </w:t>
      </w:r>
    </w:p>
    <w:p w:rsidR="009F7079" w:rsidRPr="00BF276A" w:rsidRDefault="009F7079" w:rsidP="00743FBE">
      <w:pPr>
        <w:spacing w:after="0"/>
        <w:rPr>
          <w:rFonts w:asciiTheme="majorHAnsi" w:hAnsiTheme="majorHAnsi"/>
          <w:b/>
        </w:rPr>
      </w:pPr>
    </w:p>
    <w:p w:rsidR="00743FBE" w:rsidRPr="00BF276A" w:rsidRDefault="00743FBE" w:rsidP="00743FBE">
      <w:pPr>
        <w:spacing w:after="0"/>
        <w:rPr>
          <w:rFonts w:asciiTheme="majorHAnsi" w:hAnsiTheme="majorHAnsi"/>
          <w:b/>
        </w:rPr>
      </w:pPr>
      <w:r w:rsidRPr="00BF276A">
        <w:rPr>
          <w:rFonts w:asciiTheme="majorHAnsi" w:hAnsiTheme="majorHAnsi"/>
          <w:b/>
        </w:rPr>
        <w:t>Requirements</w:t>
      </w:r>
    </w:p>
    <w:p w:rsidR="004F1D24" w:rsidRPr="00BF276A" w:rsidRDefault="00D23515" w:rsidP="004F1D24">
      <w:pPr>
        <w:numPr>
          <w:ilvl w:val="0"/>
          <w:numId w:val="2"/>
        </w:numPr>
        <w:spacing w:after="0"/>
        <w:rPr>
          <w:rFonts w:asciiTheme="minorHAnsi" w:hAnsiTheme="minorHAnsi" w:cstheme="minorHAnsi"/>
          <w:sz w:val="24"/>
          <w:szCs w:val="24"/>
        </w:rPr>
      </w:pPr>
      <w:r>
        <w:rPr>
          <w:rFonts w:asciiTheme="minorHAnsi" w:hAnsiTheme="minorHAnsi" w:cstheme="minorHAnsi"/>
          <w:sz w:val="24"/>
          <w:szCs w:val="24"/>
        </w:rPr>
        <w:t>Educators who are</w:t>
      </w:r>
      <w:r w:rsidR="006D711B">
        <w:rPr>
          <w:rFonts w:asciiTheme="minorHAnsi" w:hAnsiTheme="minorHAnsi" w:cstheme="minorHAnsi"/>
          <w:sz w:val="24"/>
          <w:szCs w:val="24"/>
        </w:rPr>
        <w:t xml:space="preserve"> on a self-directed growth plan</w:t>
      </w:r>
      <w:r>
        <w:rPr>
          <w:rFonts w:asciiTheme="minorHAnsi" w:hAnsiTheme="minorHAnsi" w:cstheme="minorHAnsi"/>
          <w:sz w:val="24"/>
          <w:szCs w:val="24"/>
        </w:rPr>
        <w:t xml:space="preserve"> will develop their action plan, and the evaluator will review the plan for approval.  Educators on directed growth plans and improvement plans will work more directly with evaluators on writing the</w:t>
      </w:r>
      <w:r w:rsidR="0076736C">
        <w:rPr>
          <w:rFonts w:asciiTheme="minorHAnsi" w:hAnsiTheme="minorHAnsi" w:cstheme="minorHAnsi"/>
          <w:sz w:val="24"/>
          <w:szCs w:val="24"/>
        </w:rPr>
        <w:t xml:space="preserve"> action plan</w:t>
      </w:r>
      <w:r>
        <w:rPr>
          <w:rFonts w:asciiTheme="minorHAnsi" w:hAnsiTheme="minorHAnsi" w:cstheme="minorHAnsi"/>
          <w:sz w:val="24"/>
          <w:szCs w:val="24"/>
        </w:rPr>
        <w:t xml:space="preserve">, as the educators will have specific prescriptions that need </w:t>
      </w:r>
      <w:r w:rsidR="006D711B">
        <w:rPr>
          <w:rFonts w:asciiTheme="minorHAnsi" w:hAnsiTheme="minorHAnsi" w:cstheme="minorHAnsi"/>
          <w:sz w:val="24"/>
          <w:szCs w:val="24"/>
        </w:rPr>
        <w:t>to be incorporated</w:t>
      </w:r>
      <w:r>
        <w:rPr>
          <w:rFonts w:asciiTheme="minorHAnsi" w:hAnsiTheme="minorHAnsi" w:cstheme="minorHAnsi"/>
          <w:sz w:val="24"/>
          <w:szCs w:val="24"/>
        </w:rPr>
        <w:t xml:space="preserve">.  </w:t>
      </w:r>
    </w:p>
    <w:p w:rsidR="004F1D24" w:rsidRPr="00BF276A" w:rsidRDefault="0076736C" w:rsidP="004F1D24">
      <w:pPr>
        <w:numPr>
          <w:ilvl w:val="0"/>
          <w:numId w:val="2"/>
        </w:numPr>
        <w:spacing w:after="0"/>
        <w:rPr>
          <w:rFonts w:asciiTheme="minorHAnsi" w:hAnsiTheme="minorHAnsi" w:cstheme="minorHAnsi"/>
          <w:sz w:val="24"/>
          <w:szCs w:val="24"/>
        </w:rPr>
      </w:pPr>
      <w:r>
        <w:rPr>
          <w:rFonts w:asciiTheme="minorHAnsi" w:hAnsiTheme="minorHAnsi" w:cstheme="minorHAnsi"/>
          <w:sz w:val="24"/>
          <w:szCs w:val="24"/>
        </w:rPr>
        <w:t xml:space="preserve">Educators are expected to keep track of </w:t>
      </w:r>
      <w:r w:rsidR="00F81ECF">
        <w:rPr>
          <w:rFonts w:asciiTheme="minorHAnsi" w:hAnsiTheme="minorHAnsi" w:cstheme="minorHAnsi"/>
          <w:sz w:val="24"/>
          <w:szCs w:val="24"/>
        </w:rPr>
        <w:t xml:space="preserve">their own </w:t>
      </w:r>
      <w:r>
        <w:rPr>
          <w:rFonts w:asciiTheme="minorHAnsi" w:hAnsiTheme="minorHAnsi" w:cstheme="minorHAnsi"/>
          <w:sz w:val="24"/>
          <w:szCs w:val="24"/>
        </w:rPr>
        <w:t xml:space="preserve">progress on their action plan.   </w:t>
      </w:r>
    </w:p>
    <w:p w:rsidR="004F1D24" w:rsidRPr="00BF276A" w:rsidRDefault="0076736C" w:rsidP="004F1D24">
      <w:pPr>
        <w:numPr>
          <w:ilvl w:val="0"/>
          <w:numId w:val="2"/>
        </w:numPr>
        <w:spacing w:after="0"/>
        <w:rPr>
          <w:rFonts w:asciiTheme="minorHAnsi" w:hAnsiTheme="minorHAnsi" w:cstheme="minorHAnsi"/>
          <w:sz w:val="24"/>
          <w:szCs w:val="24"/>
        </w:rPr>
      </w:pPr>
      <w:r>
        <w:rPr>
          <w:rFonts w:asciiTheme="minorHAnsi" w:hAnsiTheme="minorHAnsi" w:cstheme="minorHAnsi"/>
          <w:sz w:val="24"/>
          <w:szCs w:val="24"/>
        </w:rPr>
        <w:t>Evaluators should review and make suggestions to the educator’s action plan if there are potential i</w:t>
      </w:r>
      <w:r w:rsidR="006D711B">
        <w:rPr>
          <w:rFonts w:asciiTheme="minorHAnsi" w:hAnsiTheme="minorHAnsi" w:cstheme="minorHAnsi"/>
          <w:sz w:val="24"/>
          <w:szCs w:val="24"/>
        </w:rPr>
        <w:t>mpediments that the educator does</w:t>
      </w:r>
      <w:r>
        <w:rPr>
          <w:rFonts w:asciiTheme="minorHAnsi" w:hAnsiTheme="minorHAnsi" w:cstheme="minorHAnsi"/>
          <w:sz w:val="24"/>
          <w:szCs w:val="24"/>
        </w:rPr>
        <w:t xml:space="preserve">n’t take into account.  </w:t>
      </w:r>
    </w:p>
    <w:p w:rsidR="00BA495A" w:rsidRPr="00BF276A" w:rsidRDefault="00BA495A" w:rsidP="00BA495A">
      <w:pPr>
        <w:spacing w:after="0"/>
        <w:ind w:left="720"/>
        <w:rPr>
          <w:rFonts w:asciiTheme="majorHAnsi" w:hAnsiTheme="majorHAnsi"/>
        </w:rPr>
      </w:pPr>
    </w:p>
    <w:p w:rsidR="00743FBE" w:rsidRPr="00BF276A" w:rsidRDefault="00743FBE" w:rsidP="00743FBE">
      <w:pPr>
        <w:spacing w:after="0"/>
        <w:rPr>
          <w:rFonts w:asciiTheme="majorHAnsi" w:hAnsiTheme="majorHAnsi"/>
          <w:b/>
        </w:rPr>
      </w:pPr>
      <w:r w:rsidRPr="00BF276A">
        <w:rPr>
          <w:rFonts w:asciiTheme="majorHAnsi" w:hAnsiTheme="majorHAnsi"/>
          <w:b/>
        </w:rPr>
        <w:t>Best Practices</w:t>
      </w:r>
    </w:p>
    <w:p w:rsidR="0076736C" w:rsidRPr="00081D0C" w:rsidRDefault="0076736C" w:rsidP="00081D0C">
      <w:pPr>
        <w:numPr>
          <w:ilvl w:val="0"/>
          <w:numId w:val="1"/>
        </w:numPr>
        <w:spacing w:after="0"/>
        <w:rPr>
          <w:rFonts w:asciiTheme="minorHAnsi" w:hAnsiTheme="minorHAnsi" w:cstheme="minorHAnsi"/>
        </w:rPr>
      </w:pPr>
      <w:r w:rsidRPr="00081D0C">
        <w:rPr>
          <w:rFonts w:asciiTheme="minorHAnsi" w:hAnsiTheme="minorHAnsi" w:cstheme="minorHAnsi"/>
        </w:rPr>
        <w:t xml:space="preserve">The action plans should reinforce the </w:t>
      </w:r>
      <w:proofErr w:type="spellStart"/>
      <w:r w:rsidRPr="00081D0C">
        <w:rPr>
          <w:rFonts w:asciiTheme="minorHAnsi" w:hAnsiTheme="minorHAnsi" w:cstheme="minorHAnsi"/>
        </w:rPr>
        <w:t>SMARTness</w:t>
      </w:r>
      <w:proofErr w:type="spellEnd"/>
      <w:r w:rsidRPr="00081D0C">
        <w:rPr>
          <w:rFonts w:asciiTheme="minorHAnsi" w:hAnsiTheme="minorHAnsi" w:cstheme="minorHAnsi"/>
        </w:rPr>
        <w:t xml:space="preserve"> </w:t>
      </w:r>
      <w:r w:rsidR="006D711B">
        <w:rPr>
          <w:rFonts w:asciiTheme="minorHAnsi" w:hAnsiTheme="minorHAnsi" w:cstheme="minorHAnsi"/>
        </w:rPr>
        <w:t>of the goals the educator set by establishing steps and benchmarks related to the goals.</w:t>
      </w:r>
    </w:p>
    <w:p w:rsidR="00081D0C" w:rsidRDefault="00081D0C" w:rsidP="00743FBE">
      <w:pPr>
        <w:numPr>
          <w:ilvl w:val="0"/>
          <w:numId w:val="1"/>
        </w:numPr>
        <w:spacing w:after="0"/>
        <w:rPr>
          <w:rFonts w:asciiTheme="minorHAnsi" w:hAnsiTheme="minorHAnsi" w:cstheme="minorHAnsi"/>
        </w:rPr>
      </w:pPr>
      <w:r>
        <w:rPr>
          <w:rFonts w:asciiTheme="minorHAnsi" w:hAnsiTheme="minorHAnsi" w:cstheme="minorHAnsi"/>
        </w:rPr>
        <w:t>Action Plan Development works best as a collaborative discussion between evaluator and educator.  This allows for conversations that build relationships and a shared understanding of high quali</w:t>
      </w:r>
      <w:r w:rsidR="00936E60">
        <w:rPr>
          <w:rFonts w:asciiTheme="minorHAnsi" w:hAnsiTheme="minorHAnsi" w:cstheme="minorHAnsi"/>
        </w:rPr>
        <w:t>ty professional</w:t>
      </w:r>
      <w:r>
        <w:rPr>
          <w:rFonts w:asciiTheme="minorHAnsi" w:hAnsiTheme="minorHAnsi" w:cstheme="minorHAnsi"/>
        </w:rPr>
        <w:t xml:space="preserve"> practice.   </w:t>
      </w:r>
    </w:p>
    <w:p w:rsidR="00743FBE" w:rsidRDefault="00F81ECF" w:rsidP="00743FBE">
      <w:pPr>
        <w:numPr>
          <w:ilvl w:val="0"/>
          <w:numId w:val="1"/>
        </w:numPr>
        <w:spacing w:after="0"/>
        <w:rPr>
          <w:rFonts w:asciiTheme="minorHAnsi" w:hAnsiTheme="minorHAnsi" w:cstheme="minorHAnsi"/>
        </w:rPr>
      </w:pPr>
      <w:r>
        <w:rPr>
          <w:rFonts w:asciiTheme="minorHAnsi" w:hAnsiTheme="minorHAnsi" w:cstheme="minorHAnsi"/>
        </w:rPr>
        <w:t xml:space="preserve">Both educators and evaluations may find it useful to discuss </w:t>
      </w:r>
      <w:r w:rsidR="00AB7496">
        <w:rPr>
          <w:rFonts w:asciiTheme="minorHAnsi" w:hAnsiTheme="minorHAnsi" w:cstheme="minorHAnsi"/>
        </w:rPr>
        <w:t>what artifacts can be used to document progr</w:t>
      </w:r>
      <w:r w:rsidR="00665B42">
        <w:rPr>
          <w:rFonts w:asciiTheme="minorHAnsi" w:hAnsiTheme="minorHAnsi" w:cstheme="minorHAnsi"/>
        </w:rPr>
        <w:t xml:space="preserve">ess toward goal attainment </w:t>
      </w:r>
      <w:r>
        <w:rPr>
          <w:rFonts w:asciiTheme="minorHAnsi" w:hAnsiTheme="minorHAnsi" w:cstheme="minorHAnsi"/>
        </w:rPr>
        <w:t>while reviewing the action plan</w:t>
      </w:r>
      <w:r w:rsidR="00AB7496">
        <w:rPr>
          <w:rFonts w:asciiTheme="minorHAnsi" w:hAnsiTheme="minorHAnsi" w:cstheme="minorHAnsi"/>
        </w:rPr>
        <w:t xml:space="preserve">.   </w:t>
      </w:r>
    </w:p>
    <w:p w:rsidR="007318E5" w:rsidRDefault="007318E5" w:rsidP="00743FBE">
      <w:pPr>
        <w:numPr>
          <w:ilvl w:val="0"/>
          <w:numId w:val="1"/>
        </w:numPr>
        <w:spacing w:after="0"/>
        <w:rPr>
          <w:rFonts w:asciiTheme="minorHAnsi" w:hAnsiTheme="minorHAnsi" w:cstheme="minorHAnsi"/>
        </w:rPr>
      </w:pPr>
      <w:r>
        <w:rPr>
          <w:rFonts w:asciiTheme="minorHAnsi" w:hAnsiTheme="minorHAnsi" w:cstheme="minorHAnsi"/>
        </w:rPr>
        <w:t xml:space="preserve">Be aware of what professional </w:t>
      </w:r>
      <w:r w:rsidR="006D711B">
        <w:rPr>
          <w:rFonts w:asciiTheme="minorHAnsi" w:hAnsiTheme="minorHAnsi" w:cstheme="minorHAnsi"/>
        </w:rPr>
        <w:t>development opportunities are available to assist educators in reaching thei</w:t>
      </w:r>
      <w:r>
        <w:rPr>
          <w:rFonts w:asciiTheme="minorHAnsi" w:hAnsiTheme="minorHAnsi" w:cstheme="minorHAnsi"/>
        </w:rPr>
        <w:t xml:space="preserve">r goals.  </w:t>
      </w:r>
    </w:p>
    <w:p w:rsidR="00743FBE" w:rsidRPr="00BF276A" w:rsidRDefault="00743FBE" w:rsidP="00743FBE">
      <w:pPr>
        <w:spacing w:after="0"/>
        <w:rPr>
          <w:rFonts w:asciiTheme="majorHAnsi" w:hAnsiTheme="majorHAnsi"/>
          <w:b/>
        </w:rPr>
      </w:pPr>
    </w:p>
    <w:p w:rsidR="00743FBE" w:rsidRPr="00BF276A" w:rsidRDefault="00743FBE" w:rsidP="00743FBE">
      <w:pPr>
        <w:spacing w:after="0"/>
        <w:rPr>
          <w:rFonts w:asciiTheme="majorHAnsi" w:hAnsiTheme="majorHAnsi"/>
          <w:b/>
        </w:rPr>
      </w:pPr>
      <w:r w:rsidRPr="00BF276A">
        <w:rPr>
          <w:rFonts w:asciiTheme="majorHAnsi" w:hAnsiTheme="majorHAnsi"/>
          <w:b/>
        </w:rPr>
        <w:t>Examples</w:t>
      </w:r>
      <w:r w:rsidR="00BF276A" w:rsidRPr="00BF276A">
        <w:rPr>
          <w:rFonts w:asciiTheme="majorHAnsi" w:hAnsiTheme="majorHAnsi"/>
          <w:b/>
        </w:rPr>
        <w:br/>
      </w:r>
    </w:p>
    <w:p w:rsidR="00E13676" w:rsidRPr="00BF276A" w:rsidRDefault="0076736C" w:rsidP="00BA495A">
      <w:pPr>
        <w:spacing w:after="0"/>
        <w:rPr>
          <w:rFonts w:asciiTheme="minorHAnsi" w:hAnsiTheme="minorHAnsi" w:cstheme="minorHAnsi"/>
        </w:rPr>
      </w:pPr>
      <w:r>
        <w:rPr>
          <w:rFonts w:asciiTheme="minorHAnsi" w:hAnsiTheme="minorHAnsi" w:cstheme="minorHAnsi"/>
        </w:rPr>
        <w:t xml:space="preserve">See sample action plans of mock teachers on the Supporting Effective Teaching Website.  </w:t>
      </w:r>
    </w:p>
    <w:p w:rsidR="003F63F7" w:rsidRPr="00D85B94" w:rsidRDefault="00D23515" w:rsidP="00743FBE">
      <w:pPr>
        <w:spacing w:after="0"/>
        <w:rPr>
          <w:b/>
        </w:rPr>
        <w:sectPr w:rsidR="003F63F7" w:rsidRPr="00D85B94">
          <w:headerReference w:type="default" r:id="rId10"/>
          <w:pgSz w:w="12240" w:h="15840"/>
          <w:pgMar w:top="1440" w:right="1440" w:bottom="1440" w:left="1440" w:header="720" w:footer="720" w:gutter="0"/>
          <w:cols w:space="720"/>
          <w:docGrid w:linePitch="360"/>
        </w:sectPr>
      </w:pPr>
      <w:r w:rsidRPr="00BF276A">
        <w:rPr>
          <w:noProof/>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920" behindDoc="0" locked="0" layoutInCell="1" allowOverlap="1" wp14:anchorId="2F16168C" wp14:editId="7D6BD4A5">
                <wp:simplePos x="0" y="0"/>
                <wp:positionH relativeFrom="column">
                  <wp:posOffset>538480</wp:posOffset>
                </wp:positionH>
                <wp:positionV relativeFrom="page">
                  <wp:posOffset>8322945</wp:posOffset>
                </wp:positionV>
                <wp:extent cx="5092700" cy="539115"/>
                <wp:effectExtent l="38100" t="38100" r="107950" b="1085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5391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sdt>
                            <w:sdtPr>
                              <w:rPr>
                                <w:rFonts w:asciiTheme="minorHAnsi" w:hAnsiTheme="minorHAnsi" w:cstheme="minorHAnsi"/>
                              </w:rPr>
                              <w:id w:val="568603642"/>
                              <w:placeholder>
                                <w:docPart w:val="0FB89698BBF449B99C54D4A31D2AC2AA"/>
                              </w:placeholder>
                              <w:temporary/>
                              <w:showingPlcHdr/>
                            </w:sdtPr>
                            <w:sdtEndPr/>
                            <w:sdtContent>
                              <w:p w:rsidR="00BF276A" w:rsidRPr="00FB2169" w:rsidRDefault="00BF276A" w:rsidP="00FB2169">
                                <w:pP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Find more resources </w:t>
                                </w:r>
                                <w:hyperlink r:id="rId11" w:history="1">
                                  <w:r w:rsidRPr="00BF276A">
                                    <w:rPr>
                                      <w:rStyle w:val="Hyperlink"/>
                                      <w:rFonts w:asciiTheme="minorHAnsi" w:hAnsiTheme="minorHAnsi" w:cstheme="minorHAnsi"/>
                                      <w:sz w:val="24"/>
                                      <w:szCs w:val="24"/>
                                      <w:u w:val="none"/>
                                      <w14:shadow w14:blurRad="50800" w14:dist="38100" w14:dir="2700000" w14:sx="100000" w14:sy="100000" w14:kx="0" w14:ky="0" w14:algn="tl">
                                        <w14:srgbClr w14:val="000000">
                                          <w14:alpha w14:val="60000"/>
                                        </w14:srgbClr>
                                      </w14:shadow>
                                    </w:rPr>
                                    <w:t>here</w:t>
                                  </w:r>
                                </w:hyperlink>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at the Supporting Effective Teaching</w:t>
                                </w:r>
                                <w:r w:rsidR="00FB2169">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w:t>
                                </w:r>
                                <w:r w:rsidR="00FB2169"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W</w:t>
                                </w:r>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ebsite</w:t>
                                </w:r>
                                <w:r w:rsidR="00FB2169">
                                  <w:rPr>
                                    <w:rFonts w:asciiTheme="minorHAnsi" w:hAnsiTheme="minorHAnsi" w:cstheme="minorHAnsi"/>
                                    <w:sz w:val="24"/>
                                    <w:szCs w:val="24"/>
                                    <w14:shadow w14:blurRad="50800" w14:dist="38100" w14:dir="2700000" w14:sx="100000" w14:sy="100000" w14:kx="0" w14:ky="0" w14:algn="tl">
                                      <w14:srgbClr w14:val="000000">
                                        <w14:alpha w14:val="60000"/>
                                      </w14:srgbClr>
                                    </w14:shadow>
                                  </w:rPr>
                                  <w:br/>
                                </w:r>
                                <w:r w:rsidR="00FB2169" w:rsidRPr="00FB2169">
                                  <w:rPr>
                                    <w:rFonts w:asciiTheme="minorHAnsi" w:hAnsiTheme="minorHAnsi" w:cstheme="minorHAnsi"/>
                                    <w:b/>
                                  </w:rPr>
                                  <w:t>https://connect.mybps.org/groups/effectiveteaching/</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pt;margin-top:655.35pt;width:401pt;height:4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">
                <v:shadow on="t" color="black" opacity="26214f" origin="-.5,-.5" offset=".74836mm,.74836mm"/>
                <v:textbox>
                  <w:txbxContent>
                    <w:sdt>
                      <w:sdtPr>
                        <w:rPr>
                          <w:rFonts w:asciiTheme="minorHAnsi" w:hAnsiTheme="minorHAnsi" w:cstheme="minorHAnsi"/>
                        </w:rPr>
                        <w:id w:val="568603642"/>
                        <w:placeholder>
                          <w:docPart w:val="0FB89698BBF449B99C54D4A31D2AC2AA"/>
                        </w:placeholder>
                        <w:temporary/>
                        <w:showingPlcHdr/>
                      </w:sdtPr>
                      <w:sdtEndPr/>
                      <w:sdtContent>
                        <w:p w:rsidR="00BF276A" w:rsidRPr="00FB2169" w:rsidRDefault="00BF276A" w:rsidP="00FB2169">
                          <w:pP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Find more resources </w:t>
                          </w:r>
                          <w:hyperlink r:id="rId12" w:history="1">
                            <w:r w:rsidRPr="00BF276A">
                              <w:rPr>
                                <w:rStyle w:val="Hyperlink"/>
                                <w:rFonts w:asciiTheme="minorHAnsi" w:hAnsiTheme="minorHAnsi" w:cstheme="minorHAnsi"/>
                                <w:sz w:val="24"/>
                                <w:szCs w:val="24"/>
                                <w:u w:val="none"/>
                                <w14:shadow w14:blurRad="50800" w14:dist="38100" w14:dir="2700000" w14:sx="100000" w14:sy="100000" w14:kx="0" w14:ky="0" w14:algn="tl">
                                  <w14:srgbClr w14:val="000000">
                                    <w14:alpha w14:val="60000"/>
                                  </w14:srgbClr>
                                </w14:shadow>
                              </w:rPr>
                              <w:t>here</w:t>
                            </w:r>
                          </w:hyperlink>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at the Supporting Effective Teaching</w:t>
                          </w:r>
                          <w:r w:rsidR="00FB2169">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w:t>
                          </w:r>
                          <w:r w:rsidR="00FB2169"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W</w:t>
                          </w:r>
                          <w:r w:rsidRPr="00BF276A">
                            <w:rPr>
                              <w:rFonts w:asciiTheme="minorHAnsi" w:hAnsiTheme="minorHAnsi" w:cstheme="minorHAnsi"/>
                              <w:sz w:val="24"/>
                              <w:szCs w:val="24"/>
                              <w14:shadow w14:blurRad="50800" w14:dist="38100" w14:dir="2700000" w14:sx="100000" w14:sy="100000" w14:kx="0" w14:ky="0" w14:algn="tl">
                                <w14:srgbClr w14:val="000000">
                                  <w14:alpha w14:val="60000"/>
                                </w14:srgbClr>
                              </w14:shadow>
                            </w:rPr>
                            <w:t>ebsite</w:t>
                          </w:r>
                          <w:r w:rsidR="00FB2169">
                            <w:rPr>
                              <w:rFonts w:asciiTheme="minorHAnsi" w:hAnsiTheme="minorHAnsi" w:cstheme="minorHAnsi"/>
                              <w:sz w:val="24"/>
                              <w:szCs w:val="24"/>
                              <w14:shadow w14:blurRad="50800" w14:dist="38100" w14:dir="2700000" w14:sx="100000" w14:sy="100000" w14:kx="0" w14:ky="0" w14:algn="tl">
                                <w14:srgbClr w14:val="000000">
                                  <w14:alpha w14:val="60000"/>
                                </w14:srgbClr>
                              </w14:shadow>
                            </w:rPr>
                            <w:br/>
                          </w:r>
                          <w:r w:rsidR="00FB2169" w:rsidRPr="00FB2169">
                            <w:rPr>
                              <w:rFonts w:asciiTheme="minorHAnsi" w:hAnsiTheme="minorHAnsi" w:cstheme="minorHAnsi"/>
                              <w:b/>
                            </w:rPr>
                            <w:t>https://connect.mybps.org/groups/effectiveteaching/</w:t>
                          </w:r>
                        </w:p>
                      </w:sdtContent>
                    </w:sdt>
                  </w:txbxContent>
                </v:textbox>
                <w10:wrap type="square" anchory="page"/>
              </v:shape>
            </w:pict>
          </mc:Fallback>
        </mc:AlternateContent>
      </w:r>
      <w:r w:rsidR="004F1D24" w:rsidRPr="00BF276A">
        <w:rPr>
          <w:b/>
        </w:rPr>
        <w:br w:type="page"/>
      </w:r>
    </w:p>
    <w:p w:rsidR="00D85B94" w:rsidRPr="00AA51AC" w:rsidRDefault="00D85B94" w:rsidP="00D85B94">
      <w:pPr>
        <w:spacing w:after="0"/>
        <w:rPr>
          <w:rFonts w:ascii="Cambria" w:hAnsi="Cambria"/>
          <w:b/>
        </w:rPr>
      </w:pPr>
      <w:r w:rsidRPr="00AA51AC">
        <w:rPr>
          <w:rFonts w:ascii="Cambria" w:hAnsi="Cambria"/>
          <w:b/>
        </w:rPr>
        <w:lastRenderedPageBreak/>
        <w:t>Introductory Activity</w:t>
      </w:r>
    </w:p>
    <w:p w:rsidR="00D85B94" w:rsidRPr="008C5607" w:rsidRDefault="00D85B94" w:rsidP="00D85B94">
      <w:pPr>
        <w:spacing w:after="0"/>
        <w:rPr>
          <w:b/>
          <w:sz w:val="16"/>
          <w:szCs w:val="16"/>
        </w:rPr>
      </w:pPr>
    </w:p>
    <w:p w:rsidR="00D85B94" w:rsidRDefault="00D85B94" w:rsidP="00D85B94">
      <w:pPr>
        <w:spacing w:after="0"/>
        <w:rPr>
          <w:rFonts w:cs="Calibri"/>
          <w:sz w:val="24"/>
          <w:szCs w:val="24"/>
        </w:rPr>
      </w:pPr>
      <w:r>
        <w:rPr>
          <w:rFonts w:cs="Calibri"/>
          <w:sz w:val="24"/>
          <w:szCs w:val="24"/>
        </w:rPr>
        <w:t xml:space="preserve">The following introductory activity serves to give you a brief introduction to the specific considerations that an action plan will </w:t>
      </w:r>
      <w:r w:rsidR="006D711B">
        <w:rPr>
          <w:rFonts w:cs="Calibri"/>
          <w:sz w:val="24"/>
          <w:szCs w:val="24"/>
        </w:rPr>
        <w:t>require</w:t>
      </w:r>
      <w:bookmarkStart w:id="0" w:name="_GoBack"/>
      <w:bookmarkEnd w:id="0"/>
      <w:r>
        <w:rPr>
          <w:rFonts w:cs="Calibri"/>
          <w:sz w:val="24"/>
          <w:szCs w:val="24"/>
        </w:rPr>
        <w:t xml:space="preserve">.  </w:t>
      </w:r>
    </w:p>
    <w:p w:rsidR="00D85B94" w:rsidRPr="008C5607" w:rsidRDefault="00D85B94" w:rsidP="00D85B94">
      <w:pPr>
        <w:spacing w:after="0"/>
        <w:rPr>
          <w:rFonts w:cs="Calibri"/>
          <w:sz w:val="12"/>
          <w:szCs w:val="12"/>
        </w:rPr>
      </w:pPr>
    </w:p>
    <w:p w:rsidR="00D85B94" w:rsidRDefault="00D85B94" w:rsidP="00D85B94">
      <w:pPr>
        <w:numPr>
          <w:ilvl w:val="0"/>
          <w:numId w:val="3"/>
        </w:numPr>
        <w:spacing w:after="0"/>
        <w:rPr>
          <w:rFonts w:cs="Calibri"/>
          <w:sz w:val="24"/>
          <w:szCs w:val="24"/>
        </w:rPr>
      </w:pPr>
      <w:r>
        <w:rPr>
          <w:rFonts w:cs="Calibri"/>
          <w:sz w:val="24"/>
          <w:szCs w:val="24"/>
        </w:rPr>
        <w:t>Thinking about a skill or ability that you are somewhat proficient in but have not yet mastered, jot down a quick personal goal for yourself that you’d like to accomplish in the next 90 days.  Though you might find it helpful to do so, this goal does not have to be related to teaching.</w:t>
      </w:r>
      <w:r>
        <w:rPr>
          <w:rFonts w:cs="Calibri"/>
          <w:sz w:val="24"/>
          <w:szCs w:val="24"/>
        </w:rPr>
        <w:br/>
      </w:r>
      <w:r>
        <w:rPr>
          <w:rFonts w:cs="Calibri"/>
          <w:sz w:val="24"/>
          <w:szCs w:val="24"/>
        </w:rPr>
        <w:br/>
      </w:r>
      <w:r>
        <w:rPr>
          <w:rFonts w:cs="Calibri"/>
          <w:sz w:val="24"/>
          <w:szCs w:val="24"/>
        </w:rPr>
        <w:br/>
      </w:r>
      <w:r>
        <w:rPr>
          <w:rFonts w:cs="Calibri"/>
          <w:sz w:val="24"/>
          <w:szCs w:val="24"/>
        </w:rPr>
        <w:br/>
      </w:r>
    </w:p>
    <w:p w:rsidR="00D85B94" w:rsidRPr="008C5607" w:rsidRDefault="00D85B94" w:rsidP="00D85B94">
      <w:pPr>
        <w:numPr>
          <w:ilvl w:val="0"/>
          <w:numId w:val="3"/>
        </w:numPr>
        <w:spacing w:after="0"/>
        <w:rPr>
          <w:rFonts w:cs="Calibri"/>
          <w:sz w:val="24"/>
          <w:szCs w:val="24"/>
        </w:rPr>
      </w:pPr>
      <w:r>
        <w:rPr>
          <w:rFonts w:cs="Calibri"/>
          <w:sz w:val="24"/>
          <w:szCs w:val="24"/>
        </w:rPr>
        <w:t xml:space="preserve">Using the chart below, consider what </w:t>
      </w:r>
      <w:r w:rsidR="008C5607">
        <w:rPr>
          <w:rFonts w:cs="Calibri"/>
          <w:sz w:val="24"/>
          <w:szCs w:val="24"/>
        </w:rPr>
        <w:t xml:space="preserve">3 </w:t>
      </w:r>
      <w:r>
        <w:rPr>
          <w:rFonts w:cs="Calibri"/>
          <w:sz w:val="24"/>
          <w:szCs w:val="24"/>
        </w:rPr>
        <w:t xml:space="preserve">steps you would have to take to achieve this goal, when each step should be done by, how you will determine whether or not you’ve finished that step, and what challenges may prevent you from getting to those steps.  </w:t>
      </w:r>
      <w:r w:rsidR="008C5607">
        <w:rPr>
          <w:rFonts w:cs="Calibri"/>
          <w:sz w:val="24"/>
          <w:szCs w:val="24"/>
        </w:rPr>
        <w:br/>
      </w:r>
    </w:p>
    <w:tbl>
      <w:tblPr>
        <w:tblStyle w:val="TableGrid"/>
        <w:tblW w:w="5000" w:type="pct"/>
        <w:tblInd w:w="-162" w:type="dxa"/>
        <w:tblLook w:val="04A0" w:firstRow="1" w:lastRow="0" w:firstColumn="1" w:lastColumn="0" w:noHBand="0" w:noVBand="1"/>
      </w:tblPr>
      <w:tblGrid>
        <w:gridCol w:w="7649"/>
        <w:gridCol w:w="1678"/>
        <w:gridCol w:w="2214"/>
        <w:gridCol w:w="2211"/>
      </w:tblGrid>
      <w:tr w:rsidR="00D85B94" w:rsidRPr="00365E8B" w:rsidTr="006C1C16">
        <w:tc>
          <w:tcPr>
            <w:tcW w:w="2781" w:type="pct"/>
            <w:shd w:val="clear" w:color="auto" w:fill="95B3D7"/>
          </w:tcPr>
          <w:p w:rsidR="00D85B94" w:rsidRPr="003E4D53" w:rsidRDefault="00D85B94" w:rsidP="006C1C16">
            <w:pPr>
              <w:rPr>
                <w:b/>
                <w:sz w:val="20"/>
                <w:szCs w:val="20"/>
              </w:rPr>
            </w:pPr>
            <w:r w:rsidRPr="003E4D53">
              <w:rPr>
                <w:b/>
                <w:sz w:val="20"/>
                <w:szCs w:val="20"/>
              </w:rPr>
              <w:t>Action Steps</w:t>
            </w:r>
            <w:r w:rsidRPr="003E4D53">
              <w:rPr>
                <w:sz w:val="20"/>
                <w:szCs w:val="20"/>
              </w:rPr>
              <w:t xml:space="preserve"> – Break your plan down into smaller steps</w:t>
            </w:r>
            <w:r>
              <w:rPr>
                <w:sz w:val="20"/>
                <w:szCs w:val="20"/>
              </w:rPr>
              <w:t xml:space="preserve">.  Write a description of each step in your plan below.  Feel free to create more steps than the numbers listed below.  </w:t>
            </w:r>
          </w:p>
        </w:tc>
        <w:tc>
          <w:tcPr>
            <w:tcW w:w="610" w:type="pct"/>
            <w:shd w:val="clear" w:color="auto" w:fill="95B3D7"/>
          </w:tcPr>
          <w:p w:rsidR="00D85B94" w:rsidRPr="003E4D53" w:rsidRDefault="00D85B94" w:rsidP="006C1C16">
            <w:pPr>
              <w:jc w:val="center"/>
              <w:rPr>
                <w:b/>
                <w:sz w:val="20"/>
                <w:szCs w:val="20"/>
              </w:rPr>
            </w:pPr>
            <w:r w:rsidRPr="003E4D53">
              <w:rPr>
                <w:b/>
                <w:sz w:val="20"/>
                <w:szCs w:val="20"/>
              </w:rPr>
              <w:t>Deadline</w:t>
            </w:r>
          </w:p>
          <w:p w:rsidR="00D85B94" w:rsidRPr="003E4D53" w:rsidRDefault="00D85B94" w:rsidP="006C1C16">
            <w:pPr>
              <w:jc w:val="center"/>
              <w:rPr>
                <w:b/>
                <w:sz w:val="20"/>
                <w:szCs w:val="20"/>
              </w:rPr>
            </w:pPr>
            <w:r>
              <w:rPr>
                <w:sz w:val="20"/>
                <w:szCs w:val="20"/>
              </w:rPr>
              <w:t xml:space="preserve">Be sure to write a deadline for each step.  </w:t>
            </w:r>
          </w:p>
        </w:tc>
        <w:tc>
          <w:tcPr>
            <w:tcW w:w="805" w:type="pct"/>
            <w:shd w:val="clear" w:color="auto" w:fill="95B3D7"/>
          </w:tcPr>
          <w:p w:rsidR="00D85B94" w:rsidRDefault="00D85B94" w:rsidP="006C1C16">
            <w:pPr>
              <w:jc w:val="center"/>
              <w:rPr>
                <w:sz w:val="20"/>
                <w:szCs w:val="20"/>
              </w:rPr>
            </w:pPr>
            <w:r>
              <w:rPr>
                <w:sz w:val="20"/>
                <w:szCs w:val="20"/>
              </w:rPr>
              <w:t>Benchmark</w:t>
            </w:r>
          </w:p>
          <w:p w:rsidR="00D85B94" w:rsidRPr="008F2D48" w:rsidRDefault="00D85B94" w:rsidP="006C1C16">
            <w:pPr>
              <w:jc w:val="center"/>
              <w:rPr>
                <w:sz w:val="20"/>
                <w:szCs w:val="20"/>
              </w:rPr>
            </w:pPr>
            <w:r>
              <w:rPr>
                <w:sz w:val="20"/>
                <w:szCs w:val="20"/>
              </w:rPr>
              <w:t xml:space="preserve">How will you determine if you achieved this step?  </w:t>
            </w:r>
          </w:p>
        </w:tc>
        <w:tc>
          <w:tcPr>
            <w:tcW w:w="804" w:type="pct"/>
            <w:shd w:val="clear" w:color="auto" w:fill="95B3D7"/>
          </w:tcPr>
          <w:p w:rsidR="00D85B94" w:rsidRDefault="00D85B94" w:rsidP="006C1C16">
            <w:pPr>
              <w:jc w:val="center"/>
              <w:rPr>
                <w:b/>
                <w:sz w:val="20"/>
                <w:szCs w:val="20"/>
              </w:rPr>
            </w:pPr>
            <w:r>
              <w:rPr>
                <w:b/>
                <w:sz w:val="20"/>
                <w:szCs w:val="20"/>
              </w:rPr>
              <w:t>Challenges</w:t>
            </w:r>
          </w:p>
          <w:p w:rsidR="00D85B94" w:rsidRPr="00365E8B" w:rsidRDefault="00D85B94" w:rsidP="006C1C16">
            <w:pPr>
              <w:jc w:val="center"/>
              <w:rPr>
                <w:sz w:val="20"/>
                <w:szCs w:val="20"/>
              </w:rPr>
            </w:pPr>
            <w:r>
              <w:rPr>
                <w:sz w:val="20"/>
                <w:szCs w:val="20"/>
              </w:rPr>
              <w:t>What might delay or hinder this step in your plan?</w:t>
            </w:r>
          </w:p>
        </w:tc>
      </w:tr>
      <w:tr w:rsidR="008C5607" w:rsidRPr="00C920D3" w:rsidTr="006C1C16">
        <w:trPr>
          <w:trHeight w:val="935"/>
        </w:trPr>
        <w:tc>
          <w:tcPr>
            <w:tcW w:w="2781" w:type="pct"/>
          </w:tcPr>
          <w:p w:rsidR="00D85B94" w:rsidRPr="008F2D48" w:rsidRDefault="00D85B94" w:rsidP="006C1C16">
            <w:pPr>
              <w:pStyle w:val="ListParagraph"/>
              <w:numPr>
                <w:ilvl w:val="0"/>
                <w:numId w:val="4"/>
              </w:numPr>
              <w:spacing w:after="0" w:line="240" w:lineRule="auto"/>
            </w:pPr>
            <w:r>
              <w:br/>
            </w:r>
          </w:p>
        </w:tc>
        <w:tc>
          <w:tcPr>
            <w:tcW w:w="610" w:type="pct"/>
          </w:tcPr>
          <w:p w:rsidR="00D85B94" w:rsidRDefault="00D85B94" w:rsidP="006C1C16"/>
        </w:tc>
        <w:tc>
          <w:tcPr>
            <w:tcW w:w="805" w:type="pct"/>
          </w:tcPr>
          <w:p w:rsidR="00D85B94" w:rsidRPr="00D574E0" w:rsidRDefault="00D85B94" w:rsidP="006C1C16">
            <w:pPr>
              <w:rPr>
                <w:b/>
                <w:sz w:val="20"/>
                <w:szCs w:val="20"/>
              </w:rPr>
            </w:pPr>
          </w:p>
        </w:tc>
        <w:tc>
          <w:tcPr>
            <w:tcW w:w="804" w:type="pct"/>
          </w:tcPr>
          <w:p w:rsidR="00D85B94" w:rsidRPr="00C920D3" w:rsidRDefault="00D85B94" w:rsidP="006C1C16">
            <w:pPr>
              <w:rPr>
                <w:sz w:val="20"/>
                <w:szCs w:val="20"/>
              </w:rPr>
            </w:pPr>
          </w:p>
        </w:tc>
      </w:tr>
      <w:tr w:rsidR="008C5607" w:rsidTr="008C5607">
        <w:trPr>
          <w:trHeight w:val="989"/>
        </w:trPr>
        <w:tc>
          <w:tcPr>
            <w:tcW w:w="2781" w:type="pct"/>
          </w:tcPr>
          <w:p w:rsidR="00D85B94" w:rsidRDefault="00D85B94" w:rsidP="006C1C16">
            <w:pPr>
              <w:pStyle w:val="ListParagraph"/>
              <w:numPr>
                <w:ilvl w:val="0"/>
                <w:numId w:val="4"/>
              </w:numPr>
              <w:spacing w:after="0" w:line="240" w:lineRule="auto"/>
            </w:pPr>
            <w:r>
              <w:t xml:space="preserve"> </w:t>
            </w:r>
          </w:p>
        </w:tc>
        <w:tc>
          <w:tcPr>
            <w:tcW w:w="610" w:type="pct"/>
          </w:tcPr>
          <w:p w:rsidR="00D85B94" w:rsidRDefault="00D85B94" w:rsidP="006C1C16"/>
        </w:tc>
        <w:tc>
          <w:tcPr>
            <w:tcW w:w="805" w:type="pct"/>
          </w:tcPr>
          <w:p w:rsidR="00D85B94" w:rsidRDefault="00D85B94" w:rsidP="006C1C16">
            <w:pPr>
              <w:rPr>
                <w:sz w:val="20"/>
                <w:szCs w:val="20"/>
              </w:rPr>
            </w:pPr>
          </w:p>
        </w:tc>
        <w:tc>
          <w:tcPr>
            <w:tcW w:w="804" w:type="pct"/>
          </w:tcPr>
          <w:p w:rsidR="00D85B94" w:rsidRDefault="00D85B94" w:rsidP="006C1C16">
            <w:pPr>
              <w:rPr>
                <w:sz w:val="20"/>
                <w:szCs w:val="20"/>
              </w:rPr>
            </w:pPr>
          </w:p>
        </w:tc>
      </w:tr>
      <w:tr w:rsidR="008C5607" w:rsidTr="008C5607">
        <w:trPr>
          <w:trHeight w:val="998"/>
        </w:trPr>
        <w:tc>
          <w:tcPr>
            <w:tcW w:w="2781" w:type="pct"/>
          </w:tcPr>
          <w:p w:rsidR="00D85B94" w:rsidRDefault="00D85B94" w:rsidP="006C1C16">
            <w:pPr>
              <w:pStyle w:val="ListParagraph"/>
              <w:numPr>
                <w:ilvl w:val="0"/>
                <w:numId w:val="4"/>
              </w:numPr>
              <w:spacing w:after="0" w:line="240" w:lineRule="auto"/>
            </w:pPr>
            <w:r>
              <w:t xml:space="preserve"> </w:t>
            </w:r>
          </w:p>
        </w:tc>
        <w:tc>
          <w:tcPr>
            <w:tcW w:w="610" w:type="pct"/>
          </w:tcPr>
          <w:p w:rsidR="00D85B94" w:rsidRDefault="00D85B94" w:rsidP="006C1C16"/>
        </w:tc>
        <w:tc>
          <w:tcPr>
            <w:tcW w:w="805" w:type="pct"/>
          </w:tcPr>
          <w:p w:rsidR="00D85B94" w:rsidRDefault="00D85B94" w:rsidP="006C1C16">
            <w:pPr>
              <w:rPr>
                <w:sz w:val="20"/>
                <w:szCs w:val="20"/>
              </w:rPr>
            </w:pPr>
          </w:p>
        </w:tc>
        <w:tc>
          <w:tcPr>
            <w:tcW w:w="804" w:type="pct"/>
          </w:tcPr>
          <w:p w:rsidR="00D85B94" w:rsidRDefault="00D85B94" w:rsidP="006C1C16">
            <w:pPr>
              <w:rPr>
                <w:sz w:val="20"/>
                <w:szCs w:val="20"/>
              </w:rPr>
            </w:pPr>
          </w:p>
        </w:tc>
      </w:tr>
    </w:tbl>
    <w:p w:rsidR="00D85B94" w:rsidRPr="008C5607" w:rsidRDefault="00D85B94" w:rsidP="00D85B94">
      <w:pPr>
        <w:spacing w:after="0"/>
        <w:rPr>
          <w:rFonts w:cs="Calibri"/>
          <w:sz w:val="4"/>
          <w:szCs w:val="4"/>
        </w:rPr>
      </w:pPr>
    </w:p>
    <w:p w:rsidR="008C5607" w:rsidRPr="008C5607" w:rsidRDefault="008C5607" w:rsidP="00D85B94">
      <w:pPr>
        <w:spacing w:after="0"/>
        <w:rPr>
          <w:rFonts w:cs="Calibri"/>
          <w:sz w:val="4"/>
          <w:szCs w:val="4"/>
        </w:rPr>
      </w:pPr>
    </w:p>
    <w:p w:rsidR="008C5607" w:rsidRPr="008C5607" w:rsidRDefault="008C5607" w:rsidP="00D85B94">
      <w:pPr>
        <w:spacing w:after="0"/>
        <w:rPr>
          <w:rFonts w:cs="Calibri"/>
          <w:sz w:val="4"/>
          <w:szCs w:val="4"/>
        </w:rPr>
      </w:pPr>
    </w:p>
    <w:p w:rsidR="008C5607" w:rsidRPr="008C5607" w:rsidRDefault="008C5607" w:rsidP="00D85B94">
      <w:pPr>
        <w:spacing w:after="0"/>
        <w:rPr>
          <w:rFonts w:cs="Calibri"/>
          <w:sz w:val="4"/>
          <w:szCs w:val="4"/>
        </w:rPr>
      </w:pPr>
    </w:p>
    <w:p w:rsidR="00C7443C" w:rsidRPr="00DE69A2" w:rsidRDefault="00C7443C" w:rsidP="004F1D24">
      <w:pPr>
        <w:spacing w:after="0"/>
        <w:rPr>
          <w:b/>
          <w:sz w:val="24"/>
          <w:szCs w:val="24"/>
        </w:rPr>
      </w:pPr>
    </w:p>
    <w:sectPr w:rsidR="00C7443C" w:rsidRPr="00DE69A2" w:rsidSect="008C560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5F" w:rsidRDefault="0064715F" w:rsidP="00967D1C">
      <w:pPr>
        <w:spacing w:after="0" w:line="240" w:lineRule="auto"/>
      </w:pPr>
      <w:r>
        <w:separator/>
      </w:r>
    </w:p>
  </w:endnote>
  <w:endnote w:type="continuationSeparator" w:id="0">
    <w:p w:rsidR="0064715F" w:rsidRDefault="0064715F" w:rsidP="0096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5F" w:rsidRDefault="0064715F" w:rsidP="00967D1C">
      <w:pPr>
        <w:spacing w:after="0" w:line="240" w:lineRule="auto"/>
      </w:pPr>
      <w:r>
        <w:separator/>
      </w:r>
    </w:p>
  </w:footnote>
  <w:footnote w:type="continuationSeparator" w:id="0">
    <w:p w:rsidR="0064715F" w:rsidRDefault="0064715F" w:rsidP="00967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C" w:rsidRDefault="00625693">
    <w:pPr>
      <w:pStyle w:val="Header"/>
    </w:pPr>
    <w:r>
      <w:rPr>
        <w:noProof/>
      </w:rPr>
      <mc:AlternateContent>
        <mc:Choice Requires="wps">
          <w:drawing>
            <wp:anchor distT="0" distB="0" distL="114300" distR="114300" simplePos="0" relativeHeight="251658240" behindDoc="0" locked="0" layoutInCell="0" allowOverlap="1" wp14:anchorId="5D01CF5F" wp14:editId="297D6680">
              <wp:simplePos x="0" y="0"/>
              <wp:positionH relativeFrom="page">
                <wp:posOffset>914400</wp:posOffset>
              </wp:positionH>
              <wp:positionV relativeFrom="page">
                <wp:posOffset>371475</wp:posOffset>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D1C" w:rsidRDefault="00967D1C">
                          <w:pPr>
                            <w:spacing w:after="0" w:line="240" w:lineRule="auto"/>
                          </w:pPr>
                          <w:r w:rsidRPr="00967D1C">
                            <w:rPr>
                              <w:b/>
                              <w:bCs/>
                            </w:rPr>
                            <w:t>Supporting Effective Teaching:  Guide to Educator Performance Evaluation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7" type="#_x0000_t202" style="position:absolute;margin-left:1in;margin-top:29.25pt;width:468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" o:allowincell="f" filled="f" stroked="f">
              <v:textbox style="mso-fit-shape-to-text:t" inset=",0,,0">
                <w:txbxContent>
                  <w:p w:rsidR="00967D1C" w:rsidRDefault="00967D1C">
                    <w:pPr>
                      <w:spacing w:after="0" w:line="240" w:lineRule="auto"/>
                    </w:pPr>
                    <w:r w:rsidRPr="00967D1C">
                      <w:rPr>
                        <w:b/>
                        <w:bCs/>
                      </w:rPr>
                      <w:t>Supporting Effective Teaching:  Guide to Educator Performance Evaluation</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4AD2010F" wp14:editId="757F7E01">
              <wp:simplePos x="0" y="0"/>
              <wp:positionH relativeFrom="page">
                <wp:posOffset>0</wp:posOffset>
              </wp:positionH>
              <wp:positionV relativeFrom="page">
                <wp:posOffset>371475</wp:posOffset>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967D1C" w:rsidRPr="00967D1C" w:rsidRDefault="00967D1C">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8" type="#_x0000_t202" style="position:absolute;margin-left:0;margin-top:29.25pt;width:1in;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" o:allowincell="f" fillcolor="#4f81bd" stroked="f">
              <v:textbox style="mso-fit-shape-to-text:t" inset=",0,,0">
                <w:txbxContent>
                  <w:p w:rsidR="00967D1C" w:rsidRPr="00967D1C" w:rsidRDefault="00967D1C">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3B11"/>
    <w:multiLevelType w:val="hybridMultilevel"/>
    <w:tmpl w:val="8EF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85D41"/>
    <w:multiLevelType w:val="hybridMultilevel"/>
    <w:tmpl w:val="90D0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6098D"/>
    <w:multiLevelType w:val="hybridMultilevel"/>
    <w:tmpl w:val="73B6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F35D2"/>
    <w:multiLevelType w:val="hybridMultilevel"/>
    <w:tmpl w:val="D4A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06"/>
    <w:rsid w:val="00031010"/>
    <w:rsid w:val="00081D0C"/>
    <w:rsid w:val="00265207"/>
    <w:rsid w:val="0027727A"/>
    <w:rsid w:val="00300061"/>
    <w:rsid w:val="003279B3"/>
    <w:rsid w:val="003E7B16"/>
    <w:rsid w:val="003F63F7"/>
    <w:rsid w:val="00462761"/>
    <w:rsid w:val="00474E44"/>
    <w:rsid w:val="004D13C5"/>
    <w:rsid w:val="004F1D24"/>
    <w:rsid w:val="00554799"/>
    <w:rsid w:val="00572BF5"/>
    <w:rsid w:val="005E1B6B"/>
    <w:rsid w:val="005E55B7"/>
    <w:rsid w:val="005F7B3E"/>
    <w:rsid w:val="00625693"/>
    <w:rsid w:val="0064715F"/>
    <w:rsid w:val="00665B42"/>
    <w:rsid w:val="00666EAF"/>
    <w:rsid w:val="006D711B"/>
    <w:rsid w:val="00700CD2"/>
    <w:rsid w:val="0072053F"/>
    <w:rsid w:val="00721B36"/>
    <w:rsid w:val="007318E5"/>
    <w:rsid w:val="00743FBE"/>
    <w:rsid w:val="00756449"/>
    <w:rsid w:val="0076736C"/>
    <w:rsid w:val="0079467F"/>
    <w:rsid w:val="008C5607"/>
    <w:rsid w:val="008F4E83"/>
    <w:rsid w:val="00936E60"/>
    <w:rsid w:val="00967D1C"/>
    <w:rsid w:val="009F7079"/>
    <w:rsid w:val="00A032E3"/>
    <w:rsid w:val="00A2347D"/>
    <w:rsid w:val="00A944C4"/>
    <w:rsid w:val="00AB7496"/>
    <w:rsid w:val="00AC2701"/>
    <w:rsid w:val="00AF0D4F"/>
    <w:rsid w:val="00B70AC0"/>
    <w:rsid w:val="00BA495A"/>
    <w:rsid w:val="00BF276A"/>
    <w:rsid w:val="00C7212C"/>
    <w:rsid w:val="00C7443C"/>
    <w:rsid w:val="00C86F13"/>
    <w:rsid w:val="00D0050C"/>
    <w:rsid w:val="00D23515"/>
    <w:rsid w:val="00D6015F"/>
    <w:rsid w:val="00D77573"/>
    <w:rsid w:val="00D85B94"/>
    <w:rsid w:val="00DD3D7C"/>
    <w:rsid w:val="00DE69A2"/>
    <w:rsid w:val="00E13676"/>
    <w:rsid w:val="00E90C06"/>
    <w:rsid w:val="00E937F6"/>
    <w:rsid w:val="00EF4FFE"/>
    <w:rsid w:val="00F81ECF"/>
    <w:rsid w:val="00FA4F60"/>
    <w:rsid w:val="00FB2169"/>
    <w:rsid w:val="00FC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D1C"/>
    <w:pPr>
      <w:tabs>
        <w:tab w:val="center" w:pos="4680"/>
        <w:tab w:val="right" w:pos="9360"/>
      </w:tabs>
    </w:pPr>
  </w:style>
  <w:style w:type="character" w:customStyle="1" w:styleId="HeaderChar">
    <w:name w:val="Header Char"/>
    <w:link w:val="Header"/>
    <w:uiPriority w:val="99"/>
    <w:rsid w:val="00967D1C"/>
    <w:rPr>
      <w:sz w:val="22"/>
      <w:szCs w:val="22"/>
    </w:rPr>
  </w:style>
  <w:style w:type="paragraph" w:styleId="Footer">
    <w:name w:val="footer"/>
    <w:basedOn w:val="Normal"/>
    <w:link w:val="FooterChar"/>
    <w:uiPriority w:val="99"/>
    <w:unhideWhenUsed/>
    <w:rsid w:val="00967D1C"/>
    <w:pPr>
      <w:tabs>
        <w:tab w:val="center" w:pos="4680"/>
        <w:tab w:val="right" w:pos="9360"/>
      </w:tabs>
    </w:pPr>
  </w:style>
  <w:style w:type="character" w:customStyle="1" w:styleId="FooterChar">
    <w:name w:val="Footer Char"/>
    <w:link w:val="Footer"/>
    <w:uiPriority w:val="99"/>
    <w:rsid w:val="00967D1C"/>
    <w:rPr>
      <w:sz w:val="22"/>
      <w:szCs w:val="22"/>
    </w:rPr>
  </w:style>
  <w:style w:type="paragraph" w:styleId="BalloonText">
    <w:name w:val="Balloon Text"/>
    <w:basedOn w:val="Normal"/>
    <w:link w:val="BalloonTextChar"/>
    <w:uiPriority w:val="99"/>
    <w:semiHidden/>
    <w:unhideWhenUsed/>
    <w:rsid w:val="00967D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7D1C"/>
    <w:rPr>
      <w:rFonts w:ascii="Tahoma" w:hAnsi="Tahoma" w:cs="Tahoma"/>
      <w:sz w:val="16"/>
      <w:szCs w:val="16"/>
    </w:rPr>
  </w:style>
  <w:style w:type="character" w:styleId="Hyperlink">
    <w:name w:val="Hyperlink"/>
    <w:basedOn w:val="DefaultParagraphFont"/>
    <w:uiPriority w:val="99"/>
    <w:unhideWhenUsed/>
    <w:rsid w:val="00BF276A"/>
    <w:rPr>
      <w:color w:val="0000FF" w:themeColor="hyperlink"/>
      <w:u w:val="single"/>
    </w:rPr>
  </w:style>
  <w:style w:type="character" w:styleId="PlaceholderText">
    <w:name w:val="Placeholder Text"/>
    <w:basedOn w:val="DefaultParagraphFont"/>
    <w:uiPriority w:val="99"/>
    <w:semiHidden/>
    <w:rsid w:val="00BF276A"/>
    <w:rPr>
      <w:color w:val="808080"/>
    </w:rPr>
  </w:style>
  <w:style w:type="character" w:styleId="CommentReference">
    <w:name w:val="annotation reference"/>
    <w:basedOn w:val="DefaultParagraphFont"/>
    <w:uiPriority w:val="99"/>
    <w:semiHidden/>
    <w:unhideWhenUsed/>
    <w:rsid w:val="00AB7496"/>
    <w:rPr>
      <w:sz w:val="16"/>
      <w:szCs w:val="16"/>
    </w:rPr>
  </w:style>
  <w:style w:type="paragraph" w:styleId="CommentText">
    <w:name w:val="annotation text"/>
    <w:basedOn w:val="Normal"/>
    <w:link w:val="CommentTextChar"/>
    <w:uiPriority w:val="99"/>
    <w:semiHidden/>
    <w:unhideWhenUsed/>
    <w:rsid w:val="00AB7496"/>
    <w:pPr>
      <w:spacing w:line="240" w:lineRule="auto"/>
    </w:pPr>
    <w:rPr>
      <w:sz w:val="20"/>
      <w:szCs w:val="20"/>
    </w:rPr>
  </w:style>
  <w:style w:type="character" w:customStyle="1" w:styleId="CommentTextChar">
    <w:name w:val="Comment Text Char"/>
    <w:basedOn w:val="DefaultParagraphFont"/>
    <w:link w:val="CommentText"/>
    <w:uiPriority w:val="99"/>
    <w:semiHidden/>
    <w:rsid w:val="00AB7496"/>
  </w:style>
  <w:style w:type="paragraph" w:styleId="CommentSubject">
    <w:name w:val="annotation subject"/>
    <w:basedOn w:val="CommentText"/>
    <w:next w:val="CommentText"/>
    <w:link w:val="CommentSubjectChar"/>
    <w:uiPriority w:val="99"/>
    <w:semiHidden/>
    <w:unhideWhenUsed/>
    <w:rsid w:val="00AB7496"/>
    <w:rPr>
      <w:b/>
      <w:bCs/>
    </w:rPr>
  </w:style>
  <w:style w:type="character" w:customStyle="1" w:styleId="CommentSubjectChar">
    <w:name w:val="Comment Subject Char"/>
    <w:basedOn w:val="CommentTextChar"/>
    <w:link w:val="CommentSubject"/>
    <w:uiPriority w:val="99"/>
    <w:semiHidden/>
    <w:rsid w:val="00AB7496"/>
    <w:rPr>
      <w:b/>
      <w:bCs/>
    </w:rPr>
  </w:style>
  <w:style w:type="table" w:styleId="TableGrid">
    <w:name w:val="Table Grid"/>
    <w:basedOn w:val="TableNormal"/>
    <w:uiPriority w:val="59"/>
    <w:rsid w:val="00D85B94"/>
    <w:rPr>
      <w:rFonts w:eastAsia="Malgun Gothic"/>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5B94"/>
    <w:pPr>
      <w:ind w:left="720"/>
      <w:contextualSpacing/>
    </w:pPr>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D1C"/>
    <w:pPr>
      <w:tabs>
        <w:tab w:val="center" w:pos="4680"/>
        <w:tab w:val="right" w:pos="9360"/>
      </w:tabs>
    </w:pPr>
  </w:style>
  <w:style w:type="character" w:customStyle="1" w:styleId="HeaderChar">
    <w:name w:val="Header Char"/>
    <w:link w:val="Header"/>
    <w:uiPriority w:val="99"/>
    <w:rsid w:val="00967D1C"/>
    <w:rPr>
      <w:sz w:val="22"/>
      <w:szCs w:val="22"/>
    </w:rPr>
  </w:style>
  <w:style w:type="paragraph" w:styleId="Footer">
    <w:name w:val="footer"/>
    <w:basedOn w:val="Normal"/>
    <w:link w:val="FooterChar"/>
    <w:uiPriority w:val="99"/>
    <w:unhideWhenUsed/>
    <w:rsid w:val="00967D1C"/>
    <w:pPr>
      <w:tabs>
        <w:tab w:val="center" w:pos="4680"/>
        <w:tab w:val="right" w:pos="9360"/>
      </w:tabs>
    </w:pPr>
  </w:style>
  <w:style w:type="character" w:customStyle="1" w:styleId="FooterChar">
    <w:name w:val="Footer Char"/>
    <w:link w:val="Footer"/>
    <w:uiPriority w:val="99"/>
    <w:rsid w:val="00967D1C"/>
    <w:rPr>
      <w:sz w:val="22"/>
      <w:szCs w:val="22"/>
    </w:rPr>
  </w:style>
  <w:style w:type="paragraph" w:styleId="BalloonText">
    <w:name w:val="Balloon Text"/>
    <w:basedOn w:val="Normal"/>
    <w:link w:val="BalloonTextChar"/>
    <w:uiPriority w:val="99"/>
    <w:semiHidden/>
    <w:unhideWhenUsed/>
    <w:rsid w:val="00967D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7D1C"/>
    <w:rPr>
      <w:rFonts w:ascii="Tahoma" w:hAnsi="Tahoma" w:cs="Tahoma"/>
      <w:sz w:val="16"/>
      <w:szCs w:val="16"/>
    </w:rPr>
  </w:style>
  <w:style w:type="character" w:styleId="Hyperlink">
    <w:name w:val="Hyperlink"/>
    <w:basedOn w:val="DefaultParagraphFont"/>
    <w:uiPriority w:val="99"/>
    <w:unhideWhenUsed/>
    <w:rsid w:val="00BF276A"/>
    <w:rPr>
      <w:color w:val="0000FF" w:themeColor="hyperlink"/>
      <w:u w:val="single"/>
    </w:rPr>
  </w:style>
  <w:style w:type="character" w:styleId="PlaceholderText">
    <w:name w:val="Placeholder Text"/>
    <w:basedOn w:val="DefaultParagraphFont"/>
    <w:uiPriority w:val="99"/>
    <w:semiHidden/>
    <w:rsid w:val="00BF276A"/>
    <w:rPr>
      <w:color w:val="808080"/>
    </w:rPr>
  </w:style>
  <w:style w:type="character" w:styleId="CommentReference">
    <w:name w:val="annotation reference"/>
    <w:basedOn w:val="DefaultParagraphFont"/>
    <w:uiPriority w:val="99"/>
    <w:semiHidden/>
    <w:unhideWhenUsed/>
    <w:rsid w:val="00AB7496"/>
    <w:rPr>
      <w:sz w:val="16"/>
      <w:szCs w:val="16"/>
    </w:rPr>
  </w:style>
  <w:style w:type="paragraph" w:styleId="CommentText">
    <w:name w:val="annotation text"/>
    <w:basedOn w:val="Normal"/>
    <w:link w:val="CommentTextChar"/>
    <w:uiPriority w:val="99"/>
    <w:semiHidden/>
    <w:unhideWhenUsed/>
    <w:rsid w:val="00AB7496"/>
    <w:pPr>
      <w:spacing w:line="240" w:lineRule="auto"/>
    </w:pPr>
    <w:rPr>
      <w:sz w:val="20"/>
      <w:szCs w:val="20"/>
    </w:rPr>
  </w:style>
  <w:style w:type="character" w:customStyle="1" w:styleId="CommentTextChar">
    <w:name w:val="Comment Text Char"/>
    <w:basedOn w:val="DefaultParagraphFont"/>
    <w:link w:val="CommentText"/>
    <w:uiPriority w:val="99"/>
    <w:semiHidden/>
    <w:rsid w:val="00AB7496"/>
  </w:style>
  <w:style w:type="paragraph" w:styleId="CommentSubject">
    <w:name w:val="annotation subject"/>
    <w:basedOn w:val="CommentText"/>
    <w:next w:val="CommentText"/>
    <w:link w:val="CommentSubjectChar"/>
    <w:uiPriority w:val="99"/>
    <w:semiHidden/>
    <w:unhideWhenUsed/>
    <w:rsid w:val="00AB7496"/>
    <w:rPr>
      <w:b/>
      <w:bCs/>
    </w:rPr>
  </w:style>
  <w:style w:type="character" w:customStyle="1" w:styleId="CommentSubjectChar">
    <w:name w:val="Comment Subject Char"/>
    <w:basedOn w:val="CommentTextChar"/>
    <w:link w:val="CommentSubject"/>
    <w:uiPriority w:val="99"/>
    <w:semiHidden/>
    <w:rsid w:val="00AB7496"/>
    <w:rPr>
      <w:b/>
      <w:bCs/>
    </w:rPr>
  </w:style>
  <w:style w:type="table" w:styleId="TableGrid">
    <w:name w:val="Table Grid"/>
    <w:basedOn w:val="TableNormal"/>
    <w:uiPriority w:val="59"/>
    <w:rsid w:val="00D85B94"/>
    <w:rPr>
      <w:rFonts w:eastAsia="Malgun Gothic"/>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5B94"/>
    <w:pPr>
      <w:ind w:left="720"/>
      <w:contextualSpacing/>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nect.mybps.org/groups/effectiveteac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nect.mybps.org/groups/effectiveteach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3610\Dropbox\supporting%20effective%20teaching%20site\August%20Website%20Development\Documentation%20Guid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nect.mybps.org/groups/effectiveteaching/"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89698BBF449B99C54D4A31D2AC2AA"/>
        <w:category>
          <w:name w:val="General"/>
          <w:gallery w:val="placeholder"/>
        </w:category>
        <w:types>
          <w:type w:val="bbPlcHdr"/>
        </w:types>
        <w:behaviors>
          <w:behavior w:val="content"/>
        </w:behaviors>
        <w:guid w:val="{98BCEE60-562E-454A-B0F8-12BE08137547}"/>
      </w:docPartPr>
      <w:docPartBody>
        <w:p w:rsidR="001B2E1A" w:rsidRDefault="00D6319A">
          <w:pPr>
            <w:pStyle w:val="0FB89698BBF449B99C54D4A31D2AC2AA"/>
          </w:pPr>
          <w:r w:rsidRPr="00BF276A">
            <w:rPr>
              <w:rFonts w:cstheme="minorHAnsi"/>
              <w:sz w:val="24"/>
              <w:szCs w:val="24"/>
              <w14:shadow w14:blurRad="50800" w14:dist="38100" w14:dir="2700000" w14:sx="100000" w14:sy="100000" w14:kx="0" w14:ky="0" w14:algn="tl">
                <w14:srgbClr w14:val="000000">
                  <w14:alpha w14:val="60000"/>
                </w14:srgbClr>
              </w14:shadow>
            </w:rPr>
            <w:t xml:space="preserve">Find more resources </w:t>
          </w:r>
          <w:hyperlink r:id="rId5" w:history="1">
            <w:r w:rsidRPr="00BF276A">
              <w:rPr>
                <w:rStyle w:val="Hyperlink"/>
                <w:rFonts w:cstheme="minorHAnsi"/>
                <w:sz w:val="24"/>
                <w:szCs w:val="24"/>
                <w14:shadow w14:blurRad="50800" w14:dist="38100" w14:dir="2700000" w14:sx="100000" w14:sy="100000" w14:kx="0" w14:ky="0" w14:algn="tl">
                  <w14:srgbClr w14:val="000000">
                    <w14:alpha w14:val="60000"/>
                  </w14:srgbClr>
                </w14:shadow>
              </w:rPr>
              <w:t>here</w:t>
            </w:r>
          </w:hyperlink>
          <w:r w:rsidRPr="00BF276A">
            <w:rPr>
              <w:rFonts w:cstheme="minorHAnsi"/>
              <w:sz w:val="24"/>
              <w:szCs w:val="24"/>
              <w14:shadow w14:blurRad="50800" w14:dist="38100" w14:dir="2700000" w14:sx="100000" w14:sy="100000" w14:kx="0" w14:ky="0" w14:algn="tl">
                <w14:srgbClr w14:val="000000">
                  <w14:alpha w14:val="60000"/>
                </w14:srgbClr>
              </w14:shadow>
            </w:rPr>
            <w:t xml:space="preserve"> at the Supporting Effective Teaching</w:t>
          </w:r>
          <w:r>
            <w:rPr>
              <w:rFonts w:cstheme="minorHAnsi"/>
              <w:sz w:val="24"/>
              <w:szCs w:val="24"/>
              <w14:shadow w14:blurRad="50800" w14:dist="38100" w14:dir="2700000" w14:sx="100000" w14:sy="100000" w14:kx="0" w14:ky="0" w14:algn="tl">
                <w14:srgbClr w14:val="000000">
                  <w14:alpha w14:val="60000"/>
                </w14:srgbClr>
              </w14:shadow>
            </w:rPr>
            <w:t xml:space="preserve"> </w:t>
          </w:r>
          <w:r w:rsidRPr="00BF276A">
            <w:rPr>
              <w:rFonts w:cstheme="minorHAnsi"/>
              <w:sz w:val="24"/>
              <w:szCs w:val="24"/>
              <w14:shadow w14:blurRad="50800" w14:dist="38100" w14:dir="2700000" w14:sx="100000" w14:sy="100000" w14:kx="0" w14:ky="0" w14:algn="tl">
                <w14:srgbClr w14:val="000000">
                  <w14:alpha w14:val="60000"/>
                </w14:srgbClr>
              </w14:shadow>
            </w:rPr>
            <w:t>Website</w:t>
          </w:r>
          <w:r>
            <w:rPr>
              <w:rFonts w:cstheme="minorHAnsi"/>
              <w:sz w:val="24"/>
              <w:szCs w:val="24"/>
              <w14:shadow w14:blurRad="50800" w14:dist="38100" w14:dir="2700000" w14:sx="100000" w14:sy="100000" w14:kx="0" w14:ky="0" w14:algn="tl">
                <w14:srgbClr w14:val="000000">
                  <w14:alpha w14:val="60000"/>
                </w14:srgbClr>
              </w14:shadow>
            </w:rPr>
            <w:br/>
          </w:r>
          <w:r w:rsidRPr="00FB2169">
            <w:rPr>
              <w:rFonts w:cstheme="minorHAnsi"/>
              <w:b/>
            </w:rPr>
            <w:t>https://connect.mybps.org/groups/effectiveteaching/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9A"/>
    <w:rsid w:val="001B2E1A"/>
    <w:rsid w:val="00445C6F"/>
    <w:rsid w:val="004937B3"/>
    <w:rsid w:val="00772F62"/>
    <w:rsid w:val="00891F98"/>
    <w:rsid w:val="00A60DE5"/>
    <w:rsid w:val="00D6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0FB89698BBF449B99C54D4A31D2AC2AA">
    <w:name w:val="0FB89698BBF449B99C54D4A31D2AC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0FB89698BBF449B99C54D4A31D2AC2AA">
    <w:name w:val="0FB89698BBF449B99C54D4A31D2AC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E4D1-B7D8-40AA-AEA4-F1C0558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 Guide Template.dotx</Template>
  <TotalTime>1505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Effective Teaching:  Guide to Educator Performance Evaluation</vt:lpstr>
    </vt:vector>
  </TitlesOfParts>
  <Company>BPS</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Effective Teaching:  Guide to Educator Performance Evaluation</dc:title>
  <dc:creator>Chason Ishino</dc:creator>
  <cp:lastModifiedBy>BPS</cp:lastModifiedBy>
  <cp:revision>8</cp:revision>
  <cp:lastPrinted>2012-07-24T13:15:00Z</cp:lastPrinted>
  <dcterms:created xsi:type="dcterms:W3CDTF">2012-07-26T17:32:00Z</dcterms:created>
  <dcterms:modified xsi:type="dcterms:W3CDTF">2012-08-02T20:23:00Z</dcterms:modified>
</cp:coreProperties>
</file>