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38" w:rsidRDefault="006673D9" w:rsidP="006673D9">
      <w:pPr>
        <w:pBdr>
          <w:bottom w:val="single" w:sz="4" w:space="1" w:color="auto"/>
        </w:pBdr>
        <w:rPr>
          <w:rFonts w:ascii="Cambria" w:hAnsi="Cambria"/>
          <w:b/>
          <w:smallCaps/>
          <w:color w:val="1F497D"/>
          <w:sz w:val="36"/>
          <w:szCs w:val="36"/>
        </w:rPr>
      </w:pPr>
      <w:r w:rsidRPr="004A6F01">
        <w:rPr>
          <w:rFonts w:ascii="Cambria" w:hAnsi="Cambria"/>
          <w:b/>
          <w:smallCaps/>
          <w:color w:val="1F497D"/>
          <w:sz w:val="36"/>
          <w:szCs w:val="36"/>
        </w:rPr>
        <w:t xml:space="preserve">Online </w:t>
      </w:r>
      <w:r w:rsidR="00DB3038">
        <w:rPr>
          <w:rFonts w:ascii="Cambria" w:hAnsi="Cambria"/>
          <w:b/>
          <w:smallCaps/>
          <w:color w:val="1F497D"/>
          <w:sz w:val="36"/>
          <w:szCs w:val="36"/>
        </w:rPr>
        <w:t>Educator Development &amp; Feedback System (EDFS)</w:t>
      </w:r>
    </w:p>
    <w:p w:rsidR="006673D9" w:rsidRPr="004A6F01" w:rsidRDefault="00DB3038" w:rsidP="006673D9">
      <w:pPr>
        <w:pBdr>
          <w:bottom w:val="single" w:sz="4" w:space="1" w:color="auto"/>
        </w:pBdr>
        <w:rPr>
          <w:rFonts w:ascii="Cambria" w:hAnsi="Cambria"/>
          <w:b/>
          <w:smallCaps/>
          <w:color w:val="1F497D"/>
          <w:sz w:val="36"/>
          <w:szCs w:val="36"/>
        </w:rPr>
      </w:pPr>
      <w:r>
        <w:rPr>
          <w:rFonts w:ascii="Cambria" w:hAnsi="Cambria"/>
          <w:b/>
          <w:smallCaps/>
          <w:color w:val="1F497D"/>
          <w:sz w:val="36"/>
          <w:szCs w:val="36"/>
        </w:rPr>
        <w:t>Goal-Setting</w:t>
      </w:r>
      <w:r w:rsidR="006673D9" w:rsidRPr="004A6F01">
        <w:rPr>
          <w:rFonts w:ascii="Cambria" w:hAnsi="Cambria"/>
          <w:b/>
          <w:smallCaps/>
          <w:color w:val="1F497D"/>
          <w:sz w:val="36"/>
          <w:szCs w:val="36"/>
        </w:rPr>
        <w:t xml:space="preserve"> Guide</w:t>
      </w:r>
    </w:p>
    <w:p w:rsidR="00C56A0D" w:rsidRPr="007D6DC2" w:rsidRDefault="006673D9" w:rsidP="006673D9">
      <w:pPr>
        <w:pBdr>
          <w:bottom w:val="single" w:sz="4" w:space="1" w:color="auto"/>
        </w:pBdr>
        <w:rPr>
          <w:rFonts w:ascii="Cambria" w:hAnsi="Cambria"/>
          <w:b/>
          <w:i/>
          <w:smallCaps/>
          <w:color w:val="1F497D"/>
          <w:sz w:val="28"/>
          <w:szCs w:val="28"/>
        </w:rPr>
      </w:pPr>
      <w:r w:rsidRPr="007D6DC2">
        <w:rPr>
          <w:rFonts w:ascii="Cambria" w:hAnsi="Cambria"/>
          <w:b/>
          <w:i/>
          <w:smallCaps/>
          <w:color w:val="1F497D"/>
          <w:sz w:val="28"/>
          <w:szCs w:val="28"/>
        </w:rPr>
        <w:t xml:space="preserve">For </w:t>
      </w:r>
      <w:r w:rsidR="00DB3038">
        <w:rPr>
          <w:rFonts w:ascii="Cambria" w:hAnsi="Cambria"/>
          <w:b/>
          <w:i/>
          <w:smallCaps/>
          <w:color w:val="1F497D"/>
          <w:sz w:val="28"/>
          <w:szCs w:val="28"/>
        </w:rPr>
        <w:t xml:space="preserve">teachers </w:t>
      </w:r>
      <w:r w:rsidR="00DF583B">
        <w:rPr>
          <w:rFonts w:ascii="Cambria" w:hAnsi="Cambria"/>
          <w:b/>
          <w:i/>
          <w:smallCaps/>
          <w:color w:val="1F497D"/>
          <w:sz w:val="28"/>
          <w:szCs w:val="28"/>
        </w:rPr>
        <w:t>&amp; Other Employees</w:t>
      </w:r>
    </w:p>
    <w:p w:rsidR="00E45BDC" w:rsidRDefault="00E45BDC" w:rsidP="007F4B29">
      <w:pPr>
        <w:jc w:val="both"/>
        <w:rPr>
          <w:sz w:val="28"/>
          <w:szCs w:val="28"/>
        </w:rPr>
      </w:pPr>
    </w:p>
    <w:p w:rsidR="00B54874" w:rsidRDefault="00B54874" w:rsidP="00B54874">
      <w:pPr>
        <w:pStyle w:val="ListParagraph"/>
        <w:numPr>
          <w:ilvl w:val="0"/>
          <w:numId w:val="1"/>
        </w:numPr>
        <w:spacing w:after="120" w:line="360" w:lineRule="auto"/>
        <w:jc w:val="left"/>
        <w:rPr>
          <w:smallCaps/>
          <w:color w:val="1F497D"/>
          <w:sz w:val="28"/>
          <w:szCs w:val="24"/>
        </w:rPr>
      </w:pPr>
      <w:r>
        <w:rPr>
          <w:smallCaps/>
          <w:color w:val="1F497D"/>
          <w:sz w:val="28"/>
          <w:szCs w:val="24"/>
        </w:rPr>
        <w:t>Principal Activates Plan</w:t>
      </w:r>
    </w:p>
    <w:p w:rsidR="00B54874" w:rsidRDefault="00B54874" w:rsidP="00645BE9">
      <w:pPr>
        <w:pStyle w:val="ListParagraph"/>
        <w:numPr>
          <w:ilvl w:val="1"/>
          <w:numId w:val="1"/>
        </w:numPr>
        <w:spacing w:before="120" w:after="120" w:line="288" w:lineRule="auto"/>
        <w:contextualSpacing w:val="0"/>
        <w:jc w:val="left"/>
        <w:rPr>
          <w:sz w:val="24"/>
          <w:szCs w:val="24"/>
        </w:rPr>
      </w:pPr>
      <w:r w:rsidRPr="00B54874">
        <w:rPr>
          <w:sz w:val="24"/>
          <w:szCs w:val="24"/>
        </w:rPr>
        <w:t>You will receive an email once your Principal/Headmaster has started your evaluation plan on the EDFS.  You cannot enter your goals into the system until your plan has been activated.</w:t>
      </w:r>
    </w:p>
    <w:p w:rsidR="004861BF" w:rsidRPr="00E65113" w:rsidRDefault="004861BF" w:rsidP="00645BE9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jc w:val="left"/>
        <w:rPr>
          <w:smallCaps/>
          <w:color w:val="1F497D"/>
          <w:sz w:val="28"/>
          <w:szCs w:val="24"/>
        </w:rPr>
      </w:pPr>
      <w:r w:rsidRPr="00E65113">
        <w:rPr>
          <w:smallCaps/>
          <w:color w:val="1F497D"/>
          <w:sz w:val="28"/>
          <w:szCs w:val="24"/>
        </w:rPr>
        <w:t xml:space="preserve">Login to the </w:t>
      </w:r>
      <w:r w:rsidR="00F03717" w:rsidRPr="00E65113">
        <w:rPr>
          <w:smallCaps/>
          <w:color w:val="1F497D"/>
          <w:sz w:val="28"/>
          <w:szCs w:val="24"/>
        </w:rPr>
        <w:t>Online Evaluation System</w:t>
      </w:r>
      <w:r w:rsidR="00801750" w:rsidRPr="00E65113">
        <w:rPr>
          <w:smallCaps/>
          <w:color w:val="1F497D"/>
          <w:sz w:val="28"/>
          <w:szCs w:val="24"/>
        </w:rPr>
        <w:t>:</w:t>
      </w:r>
    </w:p>
    <w:p w:rsidR="00C56A0D" w:rsidRDefault="00C56A0D" w:rsidP="00680165">
      <w:pPr>
        <w:pStyle w:val="ListParagraph"/>
        <w:numPr>
          <w:ilvl w:val="1"/>
          <w:numId w:val="1"/>
        </w:numPr>
        <w:spacing w:after="120"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="00DF583B">
          <w:rPr>
            <w:rStyle w:val="Hyperlink"/>
          </w:rPr>
          <w:t>http://eval.mybps.org/</w:t>
        </w:r>
      </w:hyperlink>
      <w:r w:rsidR="005C2BE5">
        <w:rPr>
          <w:sz w:val="24"/>
          <w:szCs w:val="24"/>
        </w:rPr>
        <w:t xml:space="preserve"> </w:t>
      </w:r>
      <w:r>
        <w:rPr>
          <w:sz w:val="24"/>
          <w:szCs w:val="24"/>
        </w:rPr>
        <w:t>and login using the following information:</w:t>
      </w:r>
    </w:p>
    <w:p w:rsidR="00C56A0D" w:rsidRDefault="00C56A0D" w:rsidP="00680165">
      <w:pPr>
        <w:pStyle w:val="ListParagraph"/>
        <w:numPr>
          <w:ilvl w:val="2"/>
          <w:numId w:val="1"/>
        </w:numPr>
        <w:spacing w:after="120"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>Username: Employee ID</w:t>
      </w:r>
    </w:p>
    <w:p w:rsidR="00C56A0D" w:rsidRDefault="00AB7B26" w:rsidP="00680165">
      <w:pPr>
        <w:pStyle w:val="ListParagraph"/>
        <w:numPr>
          <w:ilvl w:val="2"/>
          <w:numId w:val="1"/>
        </w:numPr>
        <w:spacing w:line="288" w:lineRule="auto"/>
        <w:ind w:left="2174" w:hanging="18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 w:rsidR="001B24F7">
        <w:rPr>
          <w:sz w:val="24"/>
          <w:szCs w:val="24"/>
        </w:rPr>
        <w:t>Current BPS Password</w:t>
      </w:r>
    </w:p>
    <w:p w:rsidR="009834E5" w:rsidRDefault="009834E5" w:rsidP="00645BE9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smallCaps/>
          <w:color w:val="1F497D"/>
          <w:sz w:val="28"/>
          <w:szCs w:val="24"/>
        </w:rPr>
      </w:pPr>
      <w:r>
        <w:rPr>
          <w:smallCaps/>
          <w:color w:val="1F497D"/>
          <w:sz w:val="28"/>
          <w:szCs w:val="24"/>
        </w:rPr>
        <w:t>Goals</w:t>
      </w:r>
    </w:p>
    <w:p w:rsidR="00645BE9" w:rsidRPr="00645BE9" w:rsidRDefault="00645BE9" w:rsidP="00645BE9">
      <w:pPr>
        <w:pStyle w:val="ListParagraph"/>
        <w:spacing w:before="120" w:after="120"/>
        <w:contextualSpacing w:val="0"/>
        <w:jc w:val="left"/>
        <w:rPr>
          <w:i/>
          <w:sz w:val="24"/>
          <w:szCs w:val="24"/>
        </w:rPr>
      </w:pPr>
      <w:r w:rsidRPr="00645BE9">
        <w:rPr>
          <w:i/>
          <w:sz w:val="24"/>
          <w:szCs w:val="24"/>
        </w:rPr>
        <w:t>Note:  You must first submit your self –assessment before submitting your goals.</w:t>
      </w:r>
      <w:r>
        <w:rPr>
          <w:i/>
          <w:sz w:val="24"/>
          <w:szCs w:val="24"/>
        </w:rPr>
        <w:t xml:space="preserve">  The Goals icon will not become active until the self-assessment has been submitted.</w:t>
      </w:r>
    </w:p>
    <w:p w:rsidR="00EA0F15" w:rsidRPr="007F4B29" w:rsidRDefault="00966A2C" w:rsidP="00645BE9">
      <w:pPr>
        <w:pStyle w:val="ListParagraph"/>
        <w:numPr>
          <w:ilvl w:val="1"/>
          <w:numId w:val="1"/>
        </w:numPr>
        <w:spacing w:after="120" w:line="288" w:lineRule="auto"/>
        <w:contextualSpacing w:val="0"/>
        <w:jc w:val="left"/>
        <w:rPr>
          <w:sz w:val="24"/>
          <w:szCs w:val="24"/>
        </w:rPr>
      </w:pPr>
      <w:r w:rsidRPr="00362291">
        <w:rPr>
          <w:sz w:val="24"/>
          <w:szCs w:val="24"/>
        </w:rPr>
        <w:t>Select the Goals link on your home page.</w:t>
      </w:r>
    </w:p>
    <w:p w:rsidR="00EA0F15" w:rsidRDefault="00F95BE2" w:rsidP="00EA0F15">
      <w:pPr>
        <w:spacing w:line="288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150.75pt;margin-top:69.85pt;width:28.5pt;height:16.5pt;rotation:3013301fd;z-index:251664384" fillcolor="#f2f2f2 [3052]"/>
        </w:pict>
      </w:r>
      <w:r>
        <w:rPr>
          <w:noProof/>
          <w:sz w:val="24"/>
          <w:szCs w:val="24"/>
        </w:rPr>
        <w:pict>
          <v:rect id="_x0000_s1034" style="position:absolute;margin-left:19.5pt;margin-top:25.95pt;width:54pt;height:7.15pt;z-index:251665408"/>
        </w:pict>
      </w:r>
      <w:r w:rsidR="00EA0F15" w:rsidRPr="00EA0F15">
        <w:rPr>
          <w:noProof/>
          <w:sz w:val="24"/>
          <w:szCs w:val="24"/>
        </w:rPr>
        <w:drawing>
          <wp:inline distT="0" distB="0" distL="0" distR="0">
            <wp:extent cx="6858000" cy="1340735"/>
            <wp:effectExtent l="19050" t="19050" r="19050" b="118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69" t="16239" r="7056" b="53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40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2C" w:rsidRPr="00362291" w:rsidRDefault="00966A2C" w:rsidP="00645BE9">
      <w:pPr>
        <w:pStyle w:val="ListParagraph"/>
        <w:numPr>
          <w:ilvl w:val="1"/>
          <w:numId w:val="1"/>
        </w:numPr>
        <w:spacing w:before="240" w:after="120" w:line="288" w:lineRule="auto"/>
        <w:contextualSpacing w:val="0"/>
        <w:jc w:val="left"/>
        <w:rPr>
          <w:sz w:val="24"/>
          <w:szCs w:val="24"/>
        </w:rPr>
      </w:pPr>
      <w:r w:rsidRPr="00362291">
        <w:rPr>
          <w:sz w:val="24"/>
          <w:szCs w:val="24"/>
        </w:rPr>
        <w:t xml:space="preserve">Select </w:t>
      </w:r>
      <w:r w:rsidRPr="0045394F">
        <w:rPr>
          <w:i/>
          <w:sz w:val="24"/>
          <w:szCs w:val="24"/>
          <w:u w:val="single"/>
        </w:rPr>
        <w:t>Create New Goal</w:t>
      </w:r>
      <w:r w:rsidR="006403B3" w:rsidRPr="00362291">
        <w:rPr>
          <w:sz w:val="24"/>
          <w:szCs w:val="24"/>
        </w:rPr>
        <w:t>:</w:t>
      </w:r>
    </w:p>
    <w:p w:rsidR="00966A2C" w:rsidRDefault="00F95BE2" w:rsidP="00680165">
      <w:pPr>
        <w:pStyle w:val="ListParagraph"/>
        <w:spacing w:line="288" w:lineRule="auto"/>
        <w:ind w:left="1440"/>
        <w:jc w:val="left"/>
        <w:rPr>
          <w:sz w:val="24"/>
          <w:szCs w:val="24"/>
        </w:rPr>
      </w:pPr>
      <w:r w:rsidRPr="00F95BE2">
        <w:rPr>
          <w:noProof/>
        </w:rPr>
        <w:pict>
          <v:rect id="_x0000_s1029" style="position:absolute;left:0;text-align:left;margin-left:143.25pt;margin-top:25.7pt;width:48.75pt;height:7.15pt;z-index:251661312"/>
        </w:pict>
      </w: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35pt;margin-top:101.7pt;width:57pt;height:15pt;rotation:180;z-index:251659264" strokeweight="1pt"/>
        </w:pict>
      </w:r>
      <w:r>
        <w:rPr>
          <w:noProof/>
          <w:sz w:val="24"/>
          <w:szCs w:val="24"/>
        </w:rPr>
        <w:pict>
          <v:oval id="_x0000_s1026" style="position:absolute;left:0;text-align:left;margin-left:78pt;margin-top:101.7pt;width:48.75pt;height:15pt;z-index:251658240" filled="f" strokeweight="1pt"/>
        </w:pict>
      </w:r>
      <w:r w:rsidR="00966A2C" w:rsidRPr="00362291">
        <w:rPr>
          <w:noProof/>
          <w:sz w:val="24"/>
          <w:szCs w:val="24"/>
        </w:rPr>
        <w:drawing>
          <wp:inline distT="0" distB="0" distL="0" distR="0">
            <wp:extent cx="4733925" cy="1695450"/>
            <wp:effectExtent l="19050" t="19050" r="28575" b="1905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" t="16049" r="25972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E9" w:rsidRDefault="00645BE9" w:rsidP="00680165">
      <w:pPr>
        <w:pStyle w:val="ListParagraph"/>
        <w:spacing w:line="288" w:lineRule="auto"/>
        <w:ind w:left="1440"/>
        <w:jc w:val="left"/>
        <w:rPr>
          <w:sz w:val="24"/>
          <w:szCs w:val="24"/>
        </w:rPr>
      </w:pPr>
    </w:p>
    <w:p w:rsidR="00645BE9" w:rsidRDefault="00645BE9" w:rsidP="00680165">
      <w:pPr>
        <w:pStyle w:val="ListParagraph"/>
        <w:spacing w:line="288" w:lineRule="auto"/>
        <w:ind w:left="1440"/>
        <w:jc w:val="left"/>
        <w:rPr>
          <w:sz w:val="24"/>
          <w:szCs w:val="24"/>
        </w:rPr>
      </w:pPr>
    </w:p>
    <w:p w:rsidR="00645BE9" w:rsidRDefault="00645BE9" w:rsidP="00680165">
      <w:pPr>
        <w:pStyle w:val="ListParagraph"/>
        <w:spacing w:line="288" w:lineRule="auto"/>
        <w:ind w:left="1440"/>
        <w:jc w:val="left"/>
        <w:rPr>
          <w:sz w:val="24"/>
          <w:szCs w:val="24"/>
        </w:rPr>
      </w:pPr>
    </w:p>
    <w:p w:rsidR="00645BE9" w:rsidRDefault="00645BE9" w:rsidP="00680165">
      <w:pPr>
        <w:pStyle w:val="ListParagraph"/>
        <w:spacing w:line="288" w:lineRule="auto"/>
        <w:ind w:left="1440"/>
        <w:jc w:val="left"/>
        <w:rPr>
          <w:sz w:val="24"/>
          <w:szCs w:val="24"/>
        </w:rPr>
      </w:pPr>
    </w:p>
    <w:p w:rsidR="006403B3" w:rsidRDefault="006403B3" w:rsidP="00680165">
      <w:pPr>
        <w:pStyle w:val="ListParagraph"/>
        <w:numPr>
          <w:ilvl w:val="1"/>
          <w:numId w:val="1"/>
        </w:numPr>
        <w:spacing w:line="288" w:lineRule="auto"/>
        <w:jc w:val="left"/>
        <w:rPr>
          <w:sz w:val="24"/>
          <w:szCs w:val="24"/>
        </w:rPr>
      </w:pPr>
      <w:r w:rsidRPr="00362291">
        <w:rPr>
          <w:sz w:val="24"/>
          <w:szCs w:val="24"/>
        </w:rPr>
        <w:lastRenderedPageBreak/>
        <w:t>Fill in the following information from the pop-up box:</w:t>
      </w:r>
    </w:p>
    <w:p w:rsidR="00645BE9" w:rsidRPr="00362291" w:rsidRDefault="00F95BE2" w:rsidP="00645BE9">
      <w:pPr>
        <w:pStyle w:val="ListParagraph"/>
        <w:spacing w:line="288" w:lineRule="auto"/>
        <w:ind w:left="144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3.5pt;margin-top:6.4pt;width:140.3pt;height:48.7pt;z-index:251671552;mso-width-relative:margin;mso-height-relative:margin">
            <v:textbox>
              <w:txbxContent>
                <w:p w:rsidR="00645BE9" w:rsidRDefault="00645BE9">
                  <w:r>
                    <w:t>Select whether this goal is a Student Learning goal or a Professional Practice goal.</w:t>
                  </w:r>
                </w:p>
              </w:txbxContent>
            </v:textbox>
          </v:shape>
        </w:pict>
      </w:r>
    </w:p>
    <w:p w:rsidR="006403B3" w:rsidRPr="00362291" w:rsidRDefault="00F95BE2" w:rsidP="00680165">
      <w:pPr>
        <w:pStyle w:val="ListParagraph"/>
        <w:spacing w:line="288" w:lineRule="auto"/>
        <w:ind w:left="14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9" style="position:absolute;left:0;text-align:left;margin-left:357.75pt;margin-top:221.4pt;width:51pt;height:18.7pt;z-index:251683840" filled="f" strokeweight="1.5pt"/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-13.5pt;margin-top:152.35pt;width:139.5pt;height:44.25pt;z-index:251678720">
            <v:textbox>
              <w:txbxContent>
                <w:p w:rsidR="00F85721" w:rsidRDefault="00F85721">
                  <w:r>
                    <w:t xml:space="preserve">Type your specific goal here for your principal’s review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43" type="#_x0000_t202" style="position:absolute;left:0;text-align:left;margin-left:-13.85pt;margin-top:98pt;width:140.65pt;height:48.25pt;z-index:251676672;mso-height-percent:200;mso-height-percent:200;mso-width-relative:margin;mso-height-relative:margin">
            <v:textbox style="mso-fit-shape-to-text:t">
              <w:txbxContent>
                <w:p w:rsidR="00F85721" w:rsidRDefault="00F85721">
                  <w:r>
                    <w:t>Select any subjects/ subgroups/assessments to which your goal applies.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47" type="#_x0000_t202" style="position:absolute;left:0;text-align:left;margin-left:-13.5pt;margin-top:210.9pt;width:139.5pt;height:21.4pt;z-index:251681792;mso-height-percent:200;mso-height-percent:200;mso-width-relative:margin;mso-height-relative:margin">
            <v:textbox style="mso-fit-shape-to-text:t">
              <w:txbxContent>
                <w:p w:rsidR="00F85721" w:rsidRDefault="00F85721">
                  <w:r>
                    <w:t xml:space="preserve">Select </w:t>
                  </w:r>
                  <w:r>
                    <w:rPr>
                      <w:i/>
                    </w:rPr>
                    <w:t>Add Goal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13" style="position:absolute;left:0;text-align:left;margin-left:127.15pt;margin-top:225.15pt;width:171.35pt;height:7.15pt;z-index:251682816"/>
        </w:pict>
      </w:r>
      <w:r>
        <w:rPr>
          <w:noProof/>
          <w:sz w:val="24"/>
          <w:szCs w:val="24"/>
        </w:rPr>
        <w:pict>
          <v:shape id="_x0000_s1046" type="#_x0000_t13" style="position:absolute;left:0;text-align:left;margin-left:131pt;margin-top:166.95pt;width:94.6pt;height:7.15pt;z-index:251679744"/>
        </w:pict>
      </w:r>
      <w:r>
        <w:rPr>
          <w:noProof/>
          <w:sz w:val="24"/>
          <w:szCs w:val="24"/>
        </w:rPr>
        <w:pict>
          <v:shape id="_x0000_s1044" type="#_x0000_t13" style="position:absolute;left:0;text-align:left;margin-left:131.75pt;margin-top:105.45pt;width:93.85pt;height:9.05pt;rotation:-468177fd;z-index:251677696"/>
        </w:pict>
      </w:r>
      <w:r>
        <w:rPr>
          <w:noProof/>
          <w:sz w:val="24"/>
          <w:szCs w:val="24"/>
        </w:rPr>
        <w:pict>
          <v:shape id="_x0000_s1041" type="#_x0000_t13" style="position:absolute;left:0;text-align:left;margin-left:132pt;margin-top:44.55pt;width:48.55pt;height:9.05pt;rotation:-468177fd;z-index:251672576"/>
        </w:pict>
      </w:r>
      <w:r>
        <w:rPr>
          <w:noProof/>
          <w:sz w:val="24"/>
          <w:szCs w:val="24"/>
          <w:lang w:eastAsia="zh-TW"/>
        </w:rPr>
        <w:pict>
          <v:shape id="_x0000_s1042" type="#_x0000_t202" style="position:absolute;left:0;text-align:left;margin-left:-13.1pt;margin-top:44.9pt;width:139.85pt;height:48.25pt;z-index:251674624;mso-height-percent:200;mso-height-percent:200;mso-width-relative:margin;mso-height-relative:margin">
            <v:textbox style="mso-fit-shape-to-text:t">
              <w:txbxContent>
                <w:p w:rsidR="00F85721" w:rsidRDefault="00F85721">
                  <w:r>
                    <w:t>Select whether this is a school-wide goal, a team goal, or an individual goal.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13" style="position:absolute;left:0;text-align:left;margin-left:132pt;margin-top:24.4pt;width:49.55pt;height:7.15pt;z-index:251669504"/>
        </w:pict>
      </w:r>
      <w:r w:rsidR="00645BE9">
        <w:rPr>
          <w:sz w:val="24"/>
          <w:szCs w:val="24"/>
        </w:rPr>
        <w:t xml:space="preserve">                                </w:t>
      </w:r>
      <w:r w:rsidR="00F85721">
        <w:rPr>
          <w:sz w:val="24"/>
          <w:szCs w:val="24"/>
        </w:rPr>
        <w:t xml:space="preserve">     </w:t>
      </w:r>
      <w:r w:rsidR="00645BE9">
        <w:rPr>
          <w:sz w:val="24"/>
          <w:szCs w:val="24"/>
        </w:rPr>
        <w:t xml:space="preserve">    </w:t>
      </w:r>
      <w:r w:rsidR="006403B3" w:rsidRPr="00362291">
        <w:rPr>
          <w:noProof/>
          <w:sz w:val="24"/>
          <w:szCs w:val="24"/>
        </w:rPr>
        <w:drawing>
          <wp:inline distT="0" distB="0" distL="0" distR="0">
            <wp:extent cx="4495800" cy="3095625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694" t="27408" r="28283" b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29" w:rsidRDefault="006403B3" w:rsidP="00F85721">
      <w:pPr>
        <w:spacing w:line="288" w:lineRule="auto"/>
        <w:jc w:val="left"/>
        <w:rPr>
          <w:sz w:val="24"/>
          <w:szCs w:val="24"/>
        </w:rPr>
      </w:pPr>
      <w:r w:rsidRPr="00362291">
        <w:rPr>
          <w:sz w:val="24"/>
          <w:szCs w:val="24"/>
        </w:rPr>
        <w:tab/>
      </w:r>
    </w:p>
    <w:p w:rsidR="00F85721" w:rsidRPr="00362291" w:rsidRDefault="00F85721" w:rsidP="00F85721">
      <w:pPr>
        <w:spacing w:line="288" w:lineRule="auto"/>
        <w:jc w:val="left"/>
        <w:rPr>
          <w:sz w:val="24"/>
          <w:szCs w:val="24"/>
        </w:rPr>
      </w:pPr>
    </w:p>
    <w:p w:rsidR="007F4B29" w:rsidRPr="00645BE9" w:rsidRDefault="00F85721" w:rsidP="00645BE9">
      <w:pPr>
        <w:pStyle w:val="ListParagraph"/>
        <w:numPr>
          <w:ilvl w:val="1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Repeat steps </w:t>
      </w:r>
      <w:r w:rsidR="00ED31C8">
        <w:rPr>
          <w:sz w:val="24"/>
          <w:szCs w:val="24"/>
        </w:rPr>
        <w:t>3) b. and 3) c. until all of your Goals have been added. (Reminder: You need to have at least one professional practice goal and one student learning goal).</w:t>
      </w:r>
    </w:p>
    <w:p w:rsidR="007F4B29" w:rsidRPr="007F4B29" w:rsidRDefault="007F4B29" w:rsidP="007F4B29">
      <w:pPr>
        <w:spacing w:line="288" w:lineRule="auto"/>
        <w:jc w:val="left"/>
        <w:rPr>
          <w:sz w:val="24"/>
          <w:szCs w:val="24"/>
        </w:rPr>
      </w:pPr>
    </w:p>
    <w:p w:rsidR="0071087E" w:rsidRDefault="00A029ED" w:rsidP="007F4B29">
      <w:pPr>
        <w:pStyle w:val="ListParagraph"/>
        <w:numPr>
          <w:ilvl w:val="1"/>
          <w:numId w:val="1"/>
        </w:numPr>
        <w:spacing w:line="288" w:lineRule="auto"/>
        <w:jc w:val="left"/>
        <w:rPr>
          <w:sz w:val="24"/>
          <w:szCs w:val="24"/>
        </w:rPr>
      </w:pPr>
      <w:r w:rsidRPr="00362291">
        <w:rPr>
          <w:sz w:val="24"/>
          <w:szCs w:val="24"/>
        </w:rPr>
        <w:t>Once yo</w:t>
      </w:r>
      <w:r w:rsidR="00ED31C8">
        <w:rPr>
          <w:sz w:val="24"/>
          <w:szCs w:val="24"/>
        </w:rPr>
        <w:t xml:space="preserve">u have added all of your goals, </w:t>
      </w:r>
      <w:r w:rsidRPr="00362291">
        <w:rPr>
          <w:sz w:val="24"/>
          <w:szCs w:val="24"/>
        </w:rPr>
        <w:t xml:space="preserve">select </w:t>
      </w:r>
      <w:r w:rsidRPr="00ED31C8">
        <w:rPr>
          <w:b/>
          <w:i/>
          <w:sz w:val="24"/>
          <w:szCs w:val="24"/>
        </w:rPr>
        <w:t>Submit Goals</w:t>
      </w:r>
      <w:r w:rsidRPr="00362291">
        <w:rPr>
          <w:sz w:val="24"/>
          <w:szCs w:val="24"/>
        </w:rPr>
        <w:t xml:space="preserve"> on the left side of your screen to notify your Principal/Headmaster that you have entered your goals and a</w:t>
      </w:r>
      <w:r w:rsidR="00ED31C8">
        <w:rPr>
          <w:sz w:val="24"/>
          <w:szCs w:val="24"/>
        </w:rPr>
        <w:t>re waiting for his/her approval:</w:t>
      </w:r>
    </w:p>
    <w:p w:rsidR="00ED31C8" w:rsidRPr="00ED31C8" w:rsidRDefault="00ED31C8" w:rsidP="00ED31C8">
      <w:pPr>
        <w:spacing w:line="288" w:lineRule="auto"/>
        <w:jc w:val="left"/>
        <w:rPr>
          <w:sz w:val="24"/>
          <w:szCs w:val="24"/>
        </w:rPr>
      </w:pPr>
    </w:p>
    <w:p w:rsidR="0045394F" w:rsidRDefault="00F95BE2" w:rsidP="0071087E">
      <w:pPr>
        <w:spacing w:line="288" w:lineRule="auto"/>
        <w:ind w:left="14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13" style="position:absolute;left:0;text-align:left;margin-left:134.25pt;margin-top:112.45pt;width:57pt;height:15pt;rotation:180;z-index:251667456" strokeweight="1pt"/>
        </w:pict>
      </w:r>
      <w:r>
        <w:rPr>
          <w:noProof/>
          <w:sz w:val="24"/>
          <w:szCs w:val="24"/>
        </w:rPr>
        <w:pict>
          <v:oval id="_x0000_s1035" style="position:absolute;left:0;text-align:left;margin-left:77.25pt;margin-top:111.7pt;width:48.75pt;height:15pt;z-index:251666432" filled="f" strokeweight="1pt"/>
        </w:pict>
      </w:r>
      <w:r>
        <w:rPr>
          <w:noProof/>
          <w:sz w:val="24"/>
          <w:szCs w:val="24"/>
        </w:rPr>
        <w:pict>
          <v:rect id="_x0000_s1037" style="position:absolute;left:0;text-align:left;margin-left:142.5pt;margin-top:25.2pt;width:48.75pt;height:7.15pt;z-index:251668480"/>
        </w:pict>
      </w:r>
      <w:r w:rsidR="0071087E" w:rsidRPr="0071087E">
        <w:rPr>
          <w:noProof/>
          <w:sz w:val="24"/>
          <w:szCs w:val="24"/>
        </w:rPr>
        <w:drawing>
          <wp:inline distT="0" distB="0" distL="0" distR="0">
            <wp:extent cx="4733925" cy="1695450"/>
            <wp:effectExtent l="19050" t="19050" r="28575" b="1905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" t="16049" r="25972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4F" w:rsidRDefault="0045394F" w:rsidP="0045394F">
      <w:pPr>
        <w:spacing w:line="288" w:lineRule="auto"/>
        <w:jc w:val="left"/>
        <w:rPr>
          <w:sz w:val="24"/>
          <w:szCs w:val="24"/>
        </w:rPr>
      </w:pPr>
    </w:p>
    <w:p w:rsidR="00ED31C8" w:rsidRDefault="00ED31C8" w:rsidP="0045394F">
      <w:pPr>
        <w:spacing w:line="288" w:lineRule="auto"/>
        <w:jc w:val="left"/>
        <w:rPr>
          <w:sz w:val="24"/>
          <w:szCs w:val="24"/>
        </w:rPr>
      </w:pPr>
    </w:p>
    <w:p w:rsidR="00ED31C8" w:rsidRDefault="00ED31C8" w:rsidP="0045394F">
      <w:pPr>
        <w:spacing w:line="288" w:lineRule="auto"/>
        <w:jc w:val="left"/>
        <w:rPr>
          <w:sz w:val="24"/>
          <w:szCs w:val="24"/>
        </w:rPr>
      </w:pPr>
    </w:p>
    <w:p w:rsidR="00ED31C8" w:rsidRDefault="00ED31C8" w:rsidP="0045394F">
      <w:pPr>
        <w:spacing w:line="288" w:lineRule="auto"/>
        <w:jc w:val="left"/>
        <w:rPr>
          <w:sz w:val="24"/>
          <w:szCs w:val="24"/>
        </w:rPr>
      </w:pPr>
    </w:p>
    <w:p w:rsidR="00ED31C8" w:rsidRDefault="00ED31C8" w:rsidP="0045394F">
      <w:pPr>
        <w:spacing w:line="288" w:lineRule="auto"/>
        <w:jc w:val="left"/>
        <w:rPr>
          <w:sz w:val="24"/>
          <w:szCs w:val="24"/>
        </w:rPr>
      </w:pPr>
    </w:p>
    <w:p w:rsidR="00ED31C8" w:rsidRDefault="00ED31C8" w:rsidP="0045394F">
      <w:pPr>
        <w:spacing w:line="288" w:lineRule="auto"/>
        <w:jc w:val="left"/>
        <w:rPr>
          <w:sz w:val="24"/>
          <w:szCs w:val="24"/>
        </w:rPr>
      </w:pPr>
    </w:p>
    <w:p w:rsidR="00ED31C8" w:rsidRDefault="00ED31C8" w:rsidP="0045394F">
      <w:pPr>
        <w:spacing w:line="288" w:lineRule="auto"/>
        <w:jc w:val="left"/>
        <w:rPr>
          <w:sz w:val="24"/>
          <w:szCs w:val="24"/>
        </w:rPr>
      </w:pPr>
    </w:p>
    <w:p w:rsidR="00ED31C8" w:rsidRPr="0045394F" w:rsidRDefault="00ED31C8" w:rsidP="0045394F">
      <w:pPr>
        <w:spacing w:line="288" w:lineRule="auto"/>
        <w:jc w:val="left"/>
        <w:rPr>
          <w:sz w:val="24"/>
          <w:szCs w:val="24"/>
        </w:rPr>
      </w:pPr>
    </w:p>
    <w:p w:rsidR="00A029ED" w:rsidRPr="00362291" w:rsidRDefault="00A029ED" w:rsidP="00680165">
      <w:pPr>
        <w:pStyle w:val="ListParagraph"/>
        <w:numPr>
          <w:ilvl w:val="1"/>
          <w:numId w:val="1"/>
        </w:numPr>
        <w:spacing w:line="288" w:lineRule="auto"/>
        <w:jc w:val="left"/>
        <w:rPr>
          <w:sz w:val="24"/>
          <w:szCs w:val="24"/>
        </w:rPr>
      </w:pPr>
      <w:r w:rsidRPr="00362291">
        <w:rPr>
          <w:sz w:val="24"/>
          <w:szCs w:val="24"/>
        </w:rPr>
        <w:t>Your principal will either approve of your goals, or send the goal(s) back to you requesting additional changes.  You will re</w:t>
      </w:r>
      <w:r w:rsidR="0020154C">
        <w:rPr>
          <w:sz w:val="24"/>
          <w:szCs w:val="24"/>
        </w:rPr>
        <w:t>ceive an email to notify you if your goals have been approved or returned.</w:t>
      </w:r>
    </w:p>
    <w:p w:rsidR="00A029ED" w:rsidRDefault="00A029ED" w:rsidP="00DF583B">
      <w:pPr>
        <w:pStyle w:val="ListParagraph"/>
        <w:numPr>
          <w:ilvl w:val="2"/>
          <w:numId w:val="1"/>
        </w:numPr>
        <w:spacing w:after="120" w:line="288" w:lineRule="auto"/>
        <w:ind w:left="2174" w:hanging="187"/>
        <w:contextualSpacing w:val="0"/>
        <w:jc w:val="left"/>
        <w:rPr>
          <w:sz w:val="24"/>
          <w:szCs w:val="24"/>
        </w:rPr>
      </w:pPr>
      <w:r w:rsidRPr="00787920">
        <w:rPr>
          <w:sz w:val="24"/>
          <w:szCs w:val="24"/>
        </w:rPr>
        <w:t>If your goal(s) have been returned to you,</w:t>
      </w:r>
      <w:r w:rsidR="00464DC5" w:rsidRPr="00787920">
        <w:rPr>
          <w:sz w:val="24"/>
          <w:szCs w:val="24"/>
        </w:rPr>
        <w:t xml:space="preserve"> </w:t>
      </w:r>
      <w:r w:rsidR="0020154C">
        <w:rPr>
          <w:sz w:val="24"/>
          <w:szCs w:val="24"/>
        </w:rPr>
        <w:t>read your evaluator</w:t>
      </w:r>
      <w:r w:rsidR="00C34BBA">
        <w:rPr>
          <w:sz w:val="24"/>
          <w:szCs w:val="24"/>
        </w:rPr>
        <w:t xml:space="preserve">’s comments and </w:t>
      </w:r>
      <w:r w:rsidR="0020154C">
        <w:rPr>
          <w:sz w:val="24"/>
          <w:szCs w:val="24"/>
        </w:rPr>
        <w:t>communicate with him/her about how you might change your goal</w:t>
      </w:r>
      <w:r w:rsidR="00C34BBA">
        <w:rPr>
          <w:sz w:val="24"/>
          <w:szCs w:val="24"/>
        </w:rPr>
        <w:t>(s)</w:t>
      </w:r>
      <w:r w:rsidR="0020154C">
        <w:rPr>
          <w:sz w:val="24"/>
          <w:szCs w:val="24"/>
        </w:rPr>
        <w:t>. Then l</w:t>
      </w:r>
      <w:r w:rsidR="00787920">
        <w:rPr>
          <w:sz w:val="24"/>
          <w:szCs w:val="24"/>
        </w:rPr>
        <w:t>ogin to the system again</w:t>
      </w:r>
      <w:r w:rsidR="00AF2B55">
        <w:rPr>
          <w:sz w:val="24"/>
          <w:szCs w:val="24"/>
        </w:rPr>
        <w:t>, select the goals link</w:t>
      </w:r>
      <w:r w:rsidR="00787920">
        <w:rPr>
          <w:sz w:val="24"/>
          <w:szCs w:val="24"/>
        </w:rPr>
        <w:t xml:space="preserve"> and select the Edit button to the right of your returned goal:</w:t>
      </w:r>
    </w:p>
    <w:p w:rsidR="00787920" w:rsidRDefault="00F95BE2" w:rsidP="00787920">
      <w:pPr>
        <w:spacing w:line="288" w:lineRule="auto"/>
        <w:ind w:firstLine="720"/>
        <w:jc w:val="left"/>
        <w:rPr>
          <w:sz w:val="24"/>
          <w:szCs w:val="24"/>
        </w:rPr>
      </w:pPr>
      <w:r w:rsidRPr="00F95BE2">
        <w:rPr>
          <w:noProof/>
        </w:rPr>
        <w:pict>
          <v:shape id="_x0000_s1031" type="#_x0000_t13" style="position:absolute;left:0;text-align:left;margin-left:531.75pt;margin-top:13.1pt;width:35.25pt;height:12.75pt;rotation:180;z-index:251663360"/>
        </w:pict>
      </w:r>
      <w:r w:rsidRPr="00F95BE2">
        <w:rPr>
          <w:noProof/>
        </w:rPr>
        <w:pict>
          <v:oval id="_x0000_s1030" style="position:absolute;left:0;text-align:left;margin-left:510pt;margin-top:13.1pt;width:12pt;height:12.75pt;z-index:251662336" filled="f" strokeweight="1.25pt"/>
        </w:pict>
      </w:r>
      <w:r w:rsidR="00787920" w:rsidRPr="00787920">
        <w:rPr>
          <w:noProof/>
        </w:rPr>
        <w:drawing>
          <wp:inline distT="0" distB="0" distL="0" distR="0">
            <wp:extent cx="6257925" cy="666201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306" t="26666" r="6111" b="5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6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C8" w:rsidRPr="00787920" w:rsidRDefault="00ED31C8" w:rsidP="00787920">
      <w:pPr>
        <w:spacing w:line="288" w:lineRule="auto"/>
        <w:ind w:firstLine="720"/>
        <w:jc w:val="left"/>
        <w:rPr>
          <w:sz w:val="24"/>
          <w:szCs w:val="24"/>
        </w:rPr>
      </w:pPr>
    </w:p>
    <w:p w:rsidR="00AF2B55" w:rsidRDefault="0071087E" w:rsidP="00680165">
      <w:pPr>
        <w:pStyle w:val="ListParagraph"/>
        <w:numPr>
          <w:ilvl w:val="2"/>
          <w:numId w:val="1"/>
        </w:numPr>
        <w:spacing w:line="288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Then select </w:t>
      </w:r>
      <w:r w:rsidRPr="0071087E">
        <w:rPr>
          <w:i/>
          <w:sz w:val="24"/>
          <w:szCs w:val="24"/>
          <w:u w:val="single"/>
        </w:rPr>
        <w:t>Submit G</w:t>
      </w:r>
      <w:r w:rsidR="00AF2B55" w:rsidRPr="0071087E">
        <w:rPr>
          <w:i/>
          <w:sz w:val="24"/>
          <w:szCs w:val="24"/>
          <w:u w:val="single"/>
        </w:rPr>
        <w:t>oals</w:t>
      </w:r>
      <w:r w:rsidR="00AF2B55">
        <w:rPr>
          <w:sz w:val="24"/>
          <w:szCs w:val="24"/>
        </w:rPr>
        <w:t xml:space="preserve"> to send the amended goals back to your evaluator.</w:t>
      </w:r>
    </w:p>
    <w:p w:rsidR="00464DC5" w:rsidRPr="00787920" w:rsidRDefault="00464DC5" w:rsidP="00680165">
      <w:pPr>
        <w:pStyle w:val="ListParagraph"/>
        <w:numPr>
          <w:ilvl w:val="2"/>
          <w:numId w:val="1"/>
        </w:numPr>
        <w:spacing w:line="288" w:lineRule="auto"/>
        <w:jc w:val="left"/>
        <w:rPr>
          <w:sz w:val="24"/>
          <w:szCs w:val="24"/>
        </w:rPr>
      </w:pPr>
      <w:r w:rsidRPr="00787920">
        <w:rPr>
          <w:sz w:val="24"/>
          <w:szCs w:val="24"/>
        </w:rPr>
        <w:t xml:space="preserve">Once both goals have been approved, </w:t>
      </w:r>
      <w:r w:rsidR="00AF2B55">
        <w:rPr>
          <w:sz w:val="24"/>
          <w:szCs w:val="24"/>
        </w:rPr>
        <w:t xml:space="preserve">you will be notified, and your evaluation cycle </w:t>
      </w:r>
      <w:r w:rsidR="00C34BBA">
        <w:rPr>
          <w:sz w:val="24"/>
          <w:szCs w:val="24"/>
        </w:rPr>
        <w:t>will officially begin</w:t>
      </w:r>
      <w:r w:rsidR="00AF2B55">
        <w:rPr>
          <w:sz w:val="24"/>
          <w:szCs w:val="24"/>
        </w:rPr>
        <w:t>.</w:t>
      </w:r>
    </w:p>
    <w:p w:rsidR="006403B3" w:rsidRPr="00362291" w:rsidRDefault="006403B3" w:rsidP="006403B3">
      <w:pPr>
        <w:pStyle w:val="ListParagraph"/>
        <w:ind w:left="1440"/>
        <w:jc w:val="left"/>
        <w:rPr>
          <w:sz w:val="24"/>
          <w:szCs w:val="24"/>
        </w:rPr>
      </w:pPr>
    </w:p>
    <w:p w:rsidR="006403B3" w:rsidRDefault="006403B3" w:rsidP="006403B3">
      <w:pPr>
        <w:pStyle w:val="ListParagraph"/>
        <w:ind w:left="1440"/>
        <w:jc w:val="left"/>
        <w:rPr>
          <w:smallCaps/>
          <w:color w:val="1F497D"/>
          <w:sz w:val="28"/>
          <w:szCs w:val="24"/>
        </w:rPr>
      </w:pPr>
    </w:p>
    <w:p w:rsidR="006403B3" w:rsidRDefault="006403B3" w:rsidP="006403B3">
      <w:pPr>
        <w:pStyle w:val="ListParagraph"/>
        <w:ind w:left="1440"/>
        <w:jc w:val="left"/>
        <w:rPr>
          <w:smallCaps/>
          <w:color w:val="1F497D"/>
          <w:sz w:val="28"/>
          <w:szCs w:val="24"/>
        </w:rPr>
      </w:pPr>
    </w:p>
    <w:p w:rsidR="00AC16DD" w:rsidRPr="00787920" w:rsidRDefault="00AC16DD" w:rsidP="00787920">
      <w:pPr>
        <w:spacing w:line="264" w:lineRule="auto"/>
        <w:jc w:val="left"/>
        <w:rPr>
          <w:sz w:val="24"/>
          <w:szCs w:val="24"/>
        </w:rPr>
      </w:pPr>
    </w:p>
    <w:sectPr w:rsidR="00AC16DD" w:rsidRPr="00787920" w:rsidSect="00DB17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5A" w:rsidRDefault="0076495A" w:rsidP="00DB1753">
      <w:r>
        <w:separator/>
      </w:r>
    </w:p>
  </w:endnote>
  <w:endnote w:type="continuationSeparator" w:id="0">
    <w:p w:rsidR="0076495A" w:rsidRDefault="0076495A" w:rsidP="00DB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ylium">
    <w:altName w:val="Times New Roman"/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1" w:rsidRDefault="00380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4313"/>
      <w:docPartObj>
        <w:docPartGallery w:val="Page Numbers (Bottom of Page)"/>
        <w:docPartUnique/>
      </w:docPartObj>
    </w:sdtPr>
    <w:sdtContent>
      <w:p w:rsidR="007F4B29" w:rsidRDefault="00F95BE2">
        <w:pPr>
          <w:pStyle w:val="Footer"/>
          <w:jc w:val="right"/>
        </w:pPr>
        <w:fldSimple w:instr=" PAGE   \* MERGEFORMAT ">
          <w:r w:rsidR="003806B1">
            <w:rPr>
              <w:noProof/>
            </w:rPr>
            <w:t>1</w:t>
          </w:r>
        </w:fldSimple>
      </w:p>
    </w:sdtContent>
  </w:sdt>
  <w:p w:rsidR="003806B1" w:rsidRPr="00900A17" w:rsidRDefault="00900A17" w:rsidP="003806B1">
    <w:pPr>
      <w:pStyle w:val="Footer"/>
      <w:spacing w:after="120"/>
      <w:rPr>
        <w:i/>
        <w:sz w:val="20"/>
        <w:szCs w:val="20"/>
      </w:rPr>
    </w:pPr>
    <w:r w:rsidRPr="00451935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</w:t>
    </w:r>
    <w:r w:rsidR="003806B1">
      <w:rPr>
        <w:i/>
        <w:sz w:val="20"/>
        <w:szCs w:val="20"/>
        <w:bdr w:val="single" w:sz="4" w:space="0" w:color="auto"/>
      </w:rPr>
      <w:t xml:space="preserve">For additional support and resources, visit </w:t>
    </w:r>
    <w:hyperlink r:id="rId1" w:history="1">
      <w:r w:rsidR="003806B1" w:rsidRPr="00D16FC5">
        <w:rPr>
          <w:rStyle w:val="Hyperlink"/>
          <w:i/>
          <w:sz w:val="20"/>
          <w:szCs w:val="20"/>
          <w:bdr w:val="single" w:sz="4" w:space="0" w:color="auto"/>
        </w:rPr>
        <w:t>http://educatoreffectiveness.weekbly.com/</w:t>
      </w:r>
    </w:hyperlink>
    <w:r w:rsidR="003806B1">
      <w:rPr>
        <w:i/>
        <w:sz w:val="20"/>
        <w:szCs w:val="20"/>
        <w:bdr w:val="single" w:sz="4" w:space="0" w:color="auto"/>
      </w:rPr>
      <w:t xml:space="preserve"> or email </w:t>
    </w:r>
    <w:r w:rsidR="003806B1" w:rsidRPr="00D93B59">
      <w:rPr>
        <w:i/>
        <w:sz w:val="20"/>
        <w:szCs w:val="20"/>
        <w:bdr w:val="single" w:sz="4" w:space="0" w:color="auto"/>
      </w:rPr>
      <w:t>jcostin@boston.k12.ma.u</w:t>
    </w:r>
    <w:r w:rsidR="003806B1">
      <w:rPr>
        <w:i/>
        <w:sz w:val="20"/>
        <w:szCs w:val="20"/>
        <w:bdr w:val="single" w:sz="4" w:space="0" w:color="auto"/>
      </w:rPr>
      <w:t>s</w:t>
    </w:r>
    <w:hyperlink r:id="rId2" w:history="1"/>
    <w:r w:rsidR="003806B1">
      <w:rPr>
        <w:i/>
        <w:sz w:val="20"/>
        <w:szCs w:val="20"/>
        <w:bdr w:val="single" w:sz="4" w:space="0" w:color="auto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1" w:rsidRDefault="00380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5A" w:rsidRDefault="0076495A" w:rsidP="00DB1753">
      <w:r>
        <w:separator/>
      </w:r>
    </w:p>
  </w:footnote>
  <w:footnote w:type="continuationSeparator" w:id="0">
    <w:p w:rsidR="0076495A" w:rsidRDefault="0076495A" w:rsidP="00DB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1" w:rsidRDefault="003806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3B" w:rsidRDefault="00DF583B" w:rsidP="00DF583B">
    <w:pPr>
      <w:pStyle w:val="Header"/>
      <w:jc w:val="right"/>
      <w:rPr>
        <w:rFonts w:ascii="Berylium" w:hAnsi="Berylium" w:cs="Arial"/>
        <w:b/>
        <w:color w:val="C00000"/>
        <w:sz w:val="36"/>
        <w:szCs w:val="36"/>
      </w:rPr>
    </w:pPr>
  </w:p>
  <w:p w:rsidR="003806B1" w:rsidRPr="00DA0208" w:rsidRDefault="003806B1" w:rsidP="003806B1">
    <w:pPr>
      <w:pStyle w:val="Header"/>
      <w:spacing w:before="120" w:line="168" w:lineRule="auto"/>
      <w:jc w:val="left"/>
      <w:rPr>
        <w:rFonts w:ascii="Berylium" w:hAnsi="Berylium" w:cs="Arial"/>
        <w:color w:val="7030A0"/>
      </w:rPr>
    </w:pPr>
    <w:r w:rsidRPr="00DA0208">
      <w:rPr>
        <w:rFonts w:ascii="Berylium" w:hAnsi="Berylium" w:cs="Arial"/>
        <w:b/>
        <w:color w:val="7030A0"/>
        <w:sz w:val="20"/>
        <w:szCs w:val="20"/>
      </w:rPr>
      <w:t xml:space="preserve">*EDFS Guides will be continuously updated as the EDFS website is improved.                        </w:t>
    </w:r>
    <w:r>
      <w:rPr>
        <w:rFonts w:ascii="Berylium" w:hAnsi="Berylium" w:cs="Arial"/>
        <w:b/>
        <w:color w:val="7030A0"/>
        <w:sz w:val="28"/>
        <w:szCs w:val="28"/>
      </w:rPr>
      <w:t>#2</w:t>
    </w:r>
    <w:r w:rsidRPr="00DA0208">
      <w:rPr>
        <w:rFonts w:ascii="Berylium" w:hAnsi="Berylium" w:cs="Arial"/>
        <w:b/>
        <w:color w:val="7030A0"/>
        <w:sz w:val="28"/>
        <w:szCs w:val="28"/>
      </w:rPr>
      <w:t xml:space="preserve"> EDFS</w:t>
    </w:r>
    <w:r w:rsidRPr="00DA0208">
      <w:rPr>
        <w:rFonts w:ascii="Berylium" w:hAnsi="Berylium" w:cs="Arial"/>
        <w:color w:val="7030A0"/>
        <w:sz w:val="28"/>
        <w:szCs w:val="28"/>
      </w:rPr>
      <w:t xml:space="preserve"> Guidance Document</w:t>
    </w:r>
    <w:r w:rsidRPr="00DA0208">
      <w:rPr>
        <w:rFonts w:ascii="Berylium" w:hAnsi="Berylium" w:cs="Arial"/>
        <w:b/>
        <w:color w:val="7030A0"/>
        <w:sz w:val="36"/>
        <w:szCs w:val="36"/>
      </w:rPr>
      <w:tab/>
      <w:t xml:space="preserve">                      </w:t>
    </w:r>
  </w:p>
  <w:p w:rsidR="003806B1" w:rsidRPr="00DA0208" w:rsidRDefault="003806B1" w:rsidP="003806B1">
    <w:pPr>
      <w:pStyle w:val="Header"/>
      <w:spacing w:after="240"/>
      <w:jc w:val="both"/>
      <w:rPr>
        <w:rFonts w:ascii="Berylium" w:hAnsi="Berylium" w:cs="Arial"/>
        <w:color w:val="7030A0"/>
      </w:rPr>
    </w:pPr>
    <w:r w:rsidRPr="00DA0208">
      <w:rPr>
        <w:rFonts w:ascii="Berylium" w:hAnsi="Berylium" w:cs="Arial"/>
        <w:b/>
        <w:color w:val="7030A0"/>
        <w:sz w:val="20"/>
        <w:szCs w:val="20"/>
      </w:rPr>
      <w:t xml:space="preserve">Please view updated guides at </w:t>
    </w:r>
    <w:hyperlink r:id="rId1" w:history="1">
      <w:r w:rsidRPr="00DA0208">
        <w:rPr>
          <w:rStyle w:val="Hyperlink"/>
          <w:rFonts w:ascii="Berylium" w:hAnsi="Berylium" w:cs="Arial"/>
          <w:b/>
          <w:color w:val="7030A0"/>
          <w:sz w:val="20"/>
          <w:szCs w:val="20"/>
        </w:rPr>
        <w:t>http://educatoreffectiveness.weebly.com/</w:t>
      </w:r>
    </w:hyperlink>
    <w:r w:rsidRPr="00DA0208">
      <w:rPr>
        <w:rFonts w:ascii="Berylium" w:hAnsi="Berylium" w:cs="Arial"/>
        <w:b/>
        <w:color w:val="7030A0"/>
        <w:sz w:val="20"/>
        <w:szCs w:val="20"/>
      </w:rPr>
      <w:tab/>
      <w:t xml:space="preserve">                                    </w:t>
    </w:r>
    <w:r w:rsidRPr="00DA0208">
      <w:rPr>
        <w:rFonts w:ascii="Berylium" w:hAnsi="Berylium" w:cs="Arial"/>
        <w:color w:val="7030A0"/>
        <w:sz w:val="24"/>
        <w:szCs w:val="24"/>
      </w:rPr>
      <w:t>For Teachers and other Employees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1" w:rsidRDefault="00380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487F"/>
    <w:multiLevelType w:val="hybridMultilevel"/>
    <w:tmpl w:val="91BA1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26D3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596C"/>
    <w:multiLevelType w:val="hybridMultilevel"/>
    <w:tmpl w:val="88B86C82"/>
    <w:lvl w:ilvl="0" w:tplc="5500371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E41B0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F6718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FAC99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9ADB1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A270E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D44D9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78319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8EA00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6A0D"/>
    <w:rsid w:val="00007A15"/>
    <w:rsid w:val="00023995"/>
    <w:rsid w:val="00030306"/>
    <w:rsid w:val="00053651"/>
    <w:rsid w:val="000660E4"/>
    <w:rsid w:val="000B3195"/>
    <w:rsid w:val="000D4B9C"/>
    <w:rsid w:val="000D61C4"/>
    <w:rsid w:val="00157163"/>
    <w:rsid w:val="00164972"/>
    <w:rsid w:val="001A0CBE"/>
    <w:rsid w:val="001B178C"/>
    <w:rsid w:val="001B24F7"/>
    <w:rsid w:val="0020154C"/>
    <w:rsid w:val="00213BF4"/>
    <w:rsid w:val="00215EE9"/>
    <w:rsid w:val="00237EFB"/>
    <w:rsid w:val="0024657A"/>
    <w:rsid w:val="0024745E"/>
    <w:rsid w:val="002A2E88"/>
    <w:rsid w:val="002E11E5"/>
    <w:rsid w:val="00350EE2"/>
    <w:rsid w:val="00362291"/>
    <w:rsid w:val="00373019"/>
    <w:rsid w:val="003806B1"/>
    <w:rsid w:val="003A59B5"/>
    <w:rsid w:val="00420095"/>
    <w:rsid w:val="004478CA"/>
    <w:rsid w:val="00451935"/>
    <w:rsid w:val="0045394F"/>
    <w:rsid w:val="00464DC5"/>
    <w:rsid w:val="004719A4"/>
    <w:rsid w:val="00483404"/>
    <w:rsid w:val="004861BF"/>
    <w:rsid w:val="004A6F01"/>
    <w:rsid w:val="004B71FA"/>
    <w:rsid w:val="004C1729"/>
    <w:rsid w:val="0050633E"/>
    <w:rsid w:val="00512CE0"/>
    <w:rsid w:val="00514CAB"/>
    <w:rsid w:val="00591D9A"/>
    <w:rsid w:val="005B062C"/>
    <w:rsid w:val="005C2BE5"/>
    <w:rsid w:val="006403B3"/>
    <w:rsid w:val="00645BE9"/>
    <w:rsid w:val="006673D9"/>
    <w:rsid w:val="00680165"/>
    <w:rsid w:val="00694DBE"/>
    <w:rsid w:val="006A6C5F"/>
    <w:rsid w:val="006C6A4F"/>
    <w:rsid w:val="006E5E2E"/>
    <w:rsid w:val="006F2B8B"/>
    <w:rsid w:val="0071087E"/>
    <w:rsid w:val="0076495A"/>
    <w:rsid w:val="0078155B"/>
    <w:rsid w:val="00787920"/>
    <w:rsid w:val="007D3531"/>
    <w:rsid w:val="007D6DC2"/>
    <w:rsid w:val="007E55CD"/>
    <w:rsid w:val="007F4B29"/>
    <w:rsid w:val="007F6700"/>
    <w:rsid w:val="007F76C7"/>
    <w:rsid w:val="00801750"/>
    <w:rsid w:val="00801DD9"/>
    <w:rsid w:val="00861B70"/>
    <w:rsid w:val="008C3CE3"/>
    <w:rsid w:val="008C7FC8"/>
    <w:rsid w:val="00900A17"/>
    <w:rsid w:val="00904051"/>
    <w:rsid w:val="009350A6"/>
    <w:rsid w:val="00966A2C"/>
    <w:rsid w:val="00970E21"/>
    <w:rsid w:val="009834E5"/>
    <w:rsid w:val="009D244A"/>
    <w:rsid w:val="00A029ED"/>
    <w:rsid w:val="00A21203"/>
    <w:rsid w:val="00A568F8"/>
    <w:rsid w:val="00AB7B26"/>
    <w:rsid w:val="00AC16DD"/>
    <w:rsid w:val="00AF08F7"/>
    <w:rsid w:val="00AF2B55"/>
    <w:rsid w:val="00B018C2"/>
    <w:rsid w:val="00B479E8"/>
    <w:rsid w:val="00B54874"/>
    <w:rsid w:val="00B56891"/>
    <w:rsid w:val="00B62D9C"/>
    <w:rsid w:val="00B67E80"/>
    <w:rsid w:val="00BE7472"/>
    <w:rsid w:val="00C34BBA"/>
    <w:rsid w:val="00C55BCE"/>
    <w:rsid w:val="00C56A0D"/>
    <w:rsid w:val="00C97679"/>
    <w:rsid w:val="00CE2E0A"/>
    <w:rsid w:val="00D11782"/>
    <w:rsid w:val="00D304E1"/>
    <w:rsid w:val="00D33582"/>
    <w:rsid w:val="00D9495A"/>
    <w:rsid w:val="00DB1753"/>
    <w:rsid w:val="00DB3038"/>
    <w:rsid w:val="00DF583B"/>
    <w:rsid w:val="00E006F3"/>
    <w:rsid w:val="00E45BDC"/>
    <w:rsid w:val="00E65113"/>
    <w:rsid w:val="00E8494B"/>
    <w:rsid w:val="00E9441D"/>
    <w:rsid w:val="00EA0F15"/>
    <w:rsid w:val="00ED31C8"/>
    <w:rsid w:val="00EE775A"/>
    <w:rsid w:val="00F03717"/>
    <w:rsid w:val="00F0472F"/>
    <w:rsid w:val="00F8346A"/>
    <w:rsid w:val="00F85721"/>
    <w:rsid w:val="00F95BE2"/>
    <w:rsid w:val="00FB2ABB"/>
    <w:rsid w:val="00FD0E47"/>
    <w:rsid w:val="00FE5BE5"/>
    <w:rsid w:val="00FF0590"/>
    <w:rsid w:val="00FF13FA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0D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A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5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812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al.mybps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psevaluation@boston.k12.ma.us" TargetMode="External"/><Relationship Id="rId1" Type="http://schemas.openxmlformats.org/officeDocument/2006/relationships/hyperlink" Target="http://educatoreffectiveness.weekbl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oreffectivene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1909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http://eval.mybps.org/evals/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2012-03-19T19:11:00Z</cp:lastPrinted>
  <dcterms:created xsi:type="dcterms:W3CDTF">2012-08-08T15:41:00Z</dcterms:created>
  <dcterms:modified xsi:type="dcterms:W3CDTF">2012-08-20T21:08:00Z</dcterms:modified>
</cp:coreProperties>
</file>